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C4" w:rsidRPr="00F61E44" w:rsidRDefault="00AA0FC4" w:rsidP="00C11D88">
      <w:pPr>
        <w:tabs>
          <w:tab w:val="left" w:pos="5609"/>
        </w:tabs>
        <w:rPr>
          <w:rFonts w:cs="Calibri"/>
          <w:b/>
          <w:sz w:val="28"/>
          <w:szCs w:val="20"/>
        </w:rPr>
      </w:pPr>
    </w:p>
    <w:p w:rsidR="00C11D88" w:rsidRPr="00F61E44" w:rsidRDefault="00AA0FC4" w:rsidP="00F61E44">
      <w:pPr>
        <w:pStyle w:val="Heading1"/>
      </w:pPr>
      <w:r w:rsidRPr="00F61E44">
        <w:t>Building the Clinic Calendar</w:t>
      </w:r>
      <w:r w:rsidR="00805E4C">
        <w:t xml:space="preserve"> for</w:t>
      </w:r>
      <w:r w:rsidRPr="00F61E44">
        <w:t xml:space="preserve"> the First Time</w:t>
      </w:r>
    </w:p>
    <w:p w:rsidR="00AA0FC4" w:rsidRPr="00F61E44" w:rsidRDefault="00AA0FC4" w:rsidP="00C11D88">
      <w:pPr>
        <w:tabs>
          <w:tab w:val="left" w:pos="5609"/>
        </w:tabs>
        <w:rPr>
          <w:rFonts w:cs="Calibri"/>
          <w:b/>
          <w:sz w:val="20"/>
          <w:szCs w:val="20"/>
        </w:rPr>
      </w:pPr>
    </w:p>
    <w:p w:rsidR="00284978" w:rsidRPr="00FB5E5A" w:rsidRDefault="00F61E44" w:rsidP="00FB5E5A">
      <w:pPr>
        <w:pStyle w:val="Heading2"/>
      </w:pPr>
      <w:r w:rsidRPr="00FB5E5A">
        <w:t>Step 1 – Appointment Types</w:t>
      </w:r>
    </w:p>
    <w:p w:rsidR="00685F68" w:rsidRDefault="00622043" w:rsidP="00947A7A">
      <w:pPr>
        <w:tabs>
          <w:tab w:val="left" w:pos="5609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Define </w:t>
      </w:r>
      <w:r w:rsidR="00284978" w:rsidRPr="00685F68">
        <w:rPr>
          <w:rFonts w:ascii="Calibri" w:hAnsi="Calibri" w:cs="Calibri"/>
        </w:rPr>
        <w:t xml:space="preserve">different </w:t>
      </w:r>
      <w:r>
        <w:rPr>
          <w:rFonts w:ascii="Calibri" w:hAnsi="Calibri" w:cs="Calibri"/>
        </w:rPr>
        <w:t>types of appointments</w:t>
      </w:r>
      <w:r w:rsidR="00AA0FC4" w:rsidRPr="00685F68">
        <w:rPr>
          <w:rFonts w:ascii="Calibri" w:hAnsi="Calibri" w:cs="Calibri"/>
        </w:rPr>
        <w:t xml:space="preserve"> specific to your agency.</w:t>
      </w:r>
      <w:r w:rsidR="00FB5E5A">
        <w:rPr>
          <w:rFonts w:ascii="Calibri" w:hAnsi="Calibri" w:cs="Calibri"/>
        </w:rPr>
        <w:t xml:space="preserve"> (</w:t>
      </w:r>
      <w:r w:rsidR="00685F68">
        <w:rPr>
          <w:rFonts w:ascii="Calibri" w:hAnsi="Calibri" w:cs="Calibri"/>
        </w:rPr>
        <w:t>Examples:  New Pregnant, Postpartum BF + Infant</w:t>
      </w:r>
      <w:r>
        <w:rPr>
          <w:rFonts w:ascii="Calibri" w:hAnsi="Calibri" w:cs="Calibri"/>
        </w:rPr>
        <w:t>, VOC, etc.</w:t>
      </w:r>
      <w:r w:rsidR="00FB5E5A">
        <w:rPr>
          <w:rFonts w:ascii="Calibri" w:hAnsi="Calibri" w:cs="Calibri"/>
        </w:rPr>
        <w:t>)</w:t>
      </w:r>
    </w:p>
    <w:p w:rsidR="00622043" w:rsidRDefault="00622043" w:rsidP="00947A7A">
      <w:pPr>
        <w:tabs>
          <w:tab w:val="left" w:pos="5609"/>
        </w:tabs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ointment Types table"/>
      </w:tblPr>
      <w:tblGrid>
        <w:gridCol w:w="2394"/>
        <w:gridCol w:w="2394"/>
        <w:gridCol w:w="2394"/>
        <w:gridCol w:w="2394"/>
      </w:tblGrid>
      <w:tr w:rsidR="00622043" w:rsidTr="00601F18">
        <w:trPr>
          <w:tblHeader/>
        </w:trPr>
        <w:tc>
          <w:tcPr>
            <w:tcW w:w="2394" w:type="dxa"/>
            <w:shd w:val="clear" w:color="auto" w:fill="0070DF"/>
            <w:vAlign w:val="center"/>
          </w:tcPr>
          <w:p w:rsidR="00622043" w:rsidRPr="00622043" w:rsidRDefault="00622043" w:rsidP="00622043">
            <w:pPr>
              <w:tabs>
                <w:tab w:val="left" w:pos="5609"/>
              </w:tabs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22043">
              <w:rPr>
                <w:rFonts w:ascii="Calibri" w:hAnsi="Calibri" w:cs="Calibri"/>
                <w:b/>
                <w:color w:val="FFFFFF" w:themeColor="background1"/>
              </w:rPr>
              <w:t>Description</w:t>
            </w:r>
          </w:p>
          <w:p w:rsidR="00622043" w:rsidRPr="00622043" w:rsidRDefault="00622043" w:rsidP="00622043">
            <w:pPr>
              <w:tabs>
                <w:tab w:val="left" w:pos="5609"/>
              </w:tabs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22043">
              <w:rPr>
                <w:rFonts w:ascii="Calibri" w:hAnsi="Calibri" w:cs="Calibri"/>
                <w:b/>
                <w:color w:val="FFFFFF" w:themeColor="background1"/>
              </w:rPr>
              <w:t>(50 characters)</w:t>
            </w:r>
          </w:p>
        </w:tc>
        <w:tc>
          <w:tcPr>
            <w:tcW w:w="2394" w:type="dxa"/>
            <w:shd w:val="clear" w:color="auto" w:fill="0070DF"/>
            <w:vAlign w:val="center"/>
          </w:tcPr>
          <w:p w:rsidR="00622043" w:rsidRPr="00622043" w:rsidRDefault="00622043" w:rsidP="00622043">
            <w:pPr>
              <w:tabs>
                <w:tab w:val="left" w:pos="5609"/>
              </w:tabs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22043">
              <w:rPr>
                <w:rFonts w:ascii="Calibri" w:hAnsi="Calibri" w:cs="Calibri"/>
                <w:b/>
                <w:color w:val="FFFFFF" w:themeColor="background1"/>
              </w:rPr>
              <w:t>Short Description</w:t>
            </w:r>
          </w:p>
          <w:p w:rsidR="00622043" w:rsidRPr="00622043" w:rsidRDefault="00622043" w:rsidP="00622043">
            <w:pPr>
              <w:tabs>
                <w:tab w:val="left" w:pos="5609"/>
              </w:tabs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22043">
              <w:rPr>
                <w:rFonts w:ascii="Calibri" w:hAnsi="Calibri" w:cs="Calibri"/>
                <w:b/>
                <w:color w:val="FFFFFF" w:themeColor="background1"/>
              </w:rPr>
              <w:t>(10 characters)</w:t>
            </w:r>
          </w:p>
        </w:tc>
        <w:tc>
          <w:tcPr>
            <w:tcW w:w="2394" w:type="dxa"/>
            <w:shd w:val="clear" w:color="auto" w:fill="0070DF"/>
            <w:vAlign w:val="center"/>
          </w:tcPr>
          <w:p w:rsidR="00622043" w:rsidRPr="00622043" w:rsidRDefault="00622043" w:rsidP="00622043">
            <w:pPr>
              <w:tabs>
                <w:tab w:val="left" w:pos="5609"/>
              </w:tabs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22043">
              <w:rPr>
                <w:rFonts w:ascii="Calibri" w:hAnsi="Calibri" w:cs="Calibri"/>
                <w:b/>
                <w:color w:val="FFFFFF" w:themeColor="background1"/>
              </w:rPr>
              <w:t>Reminder Interval</w:t>
            </w:r>
            <w:r w:rsidR="00FB5E5A">
              <w:rPr>
                <w:rFonts w:ascii="Calibri" w:hAnsi="Calibri" w:cs="Calibri"/>
                <w:b/>
                <w:color w:val="FFFFFF" w:themeColor="background1"/>
              </w:rPr>
              <w:t>*</w:t>
            </w:r>
          </w:p>
        </w:tc>
        <w:tc>
          <w:tcPr>
            <w:tcW w:w="2394" w:type="dxa"/>
            <w:shd w:val="clear" w:color="auto" w:fill="0070DF"/>
            <w:vAlign w:val="center"/>
          </w:tcPr>
          <w:p w:rsidR="00FB5E5A" w:rsidRDefault="00622043" w:rsidP="00622043">
            <w:pPr>
              <w:tabs>
                <w:tab w:val="left" w:pos="5609"/>
              </w:tabs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622043">
              <w:rPr>
                <w:rFonts w:ascii="Calibri" w:hAnsi="Calibri" w:cs="Calibri"/>
                <w:b/>
                <w:color w:val="FFFFFF" w:themeColor="background1"/>
              </w:rPr>
              <w:t>Duration</w:t>
            </w:r>
            <w:r w:rsidR="00FB5E5A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  <w:p w:rsidR="00622043" w:rsidRPr="00622043" w:rsidRDefault="00622043" w:rsidP="00622043">
            <w:pPr>
              <w:tabs>
                <w:tab w:val="left" w:pos="5609"/>
              </w:tabs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622043" w:rsidTr="00601F18"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22043" w:rsidTr="00601F18"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22043" w:rsidTr="00601F18"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22043" w:rsidTr="00601F18"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22043" w:rsidTr="00601F18"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22043" w:rsidTr="00601F18"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22043" w:rsidTr="00601F18"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22043" w:rsidTr="00601F18"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22043" w:rsidTr="00601F18"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622043" w:rsidRDefault="00622043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FB5E5A" w:rsidTr="00601F18"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FB5E5A" w:rsidTr="00601F18"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FB5E5A" w:rsidTr="00601F18"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FB5E5A" w:rsidTr="00601F18"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FB5E5A" w:rsidTr="00601F18"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FB5E5A" w:rsidTr="00601F18"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FB5E5A" w:rsidTr="00601F18"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FB5E5A" w:rsidTr="00601F18"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FB5E5A" w:rsidTr="00601F18"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FB5E5A" w:rsidTr="00601F18"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FB5E5A" w:rsidRDefault="00FB5E5A" w:rsidP="00947A7A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</w:tbl>
    <w:p w:rsidR="00FB5E5A" w:rsidRPr="00FB5E5A" w:rsidRDefault="00FB5E5A" w:rsidP="00FB5E5A">
      <w:pPr>
        <w:tabs>
          <w:tab w:val="left" w:pos="5609"/>
        </w:tabs>
        <w:spacing w:before="400"/>
        <w:rPr>
          <w:rFonts w:cs="Calibri"/>
          <w:sz w:val="20"/>
        </w:rPr>
      </w:pPr>
      <w:r w:rsidRPr="00FB5E5A">
        <w:rPr>
          <w:rFonts w:cs="Calibri"/>
          <w:sz w:val="20"/>
        </w:rPr>
        <w:t>System-defined appointment types include:</w:t>
      </w:r>
    </w:p>
    <w:p w:rsidR="00FB5E5A" w:rsidRPr="00FB5E5A" w:rsidRDefault="00FB5E5A" w:rsidP="00FB5E5A">
      <w:pPr>
        <w:pStyle w:val="ListParagraph"/>
        <w:numPr>
          <w:ilvl w:val="0"/>
          <w:numId w:val="45"/>
        </w:numPr>
        <w:tabs>
          <w:tab w:val="left" w:pos="5609"/>
        </w:tabs>
        <w:spacing w:before="60"/>
        <w:rPr>
          <w:rFonts w:cs="Calibri"/>
          <w:sz w:val="20"/>
        </w:rPr>
      </w:pPr>
      <w:r w:rsidRPr="00FB5E5A">
        <w:rPr>
          <w:rFonts w:cs="Calibri"/>
          <w:sz w:val="20"/>
        </w:rPr>
        <w:t>INITIAL CERTIFICATION</w:t>
      </w:r>
    </w:p>
    <w:p w:rsidR="00FB5E5A" w:rsidRPr="00FB5E5A" w:rsidRDefault="00FB5E5A" w:rsidP="00FB5E5A">
      <w:pPr>
        <w:pStyle w:val="ListParagraph"/>
        <w:numPr>
          <w:ilvl w:val="0"/>
          <w:numId w:val="45"/>
        </w:numPr>
        <w:tabs>
          <w:tab w:val="left" w:pos="5609"/>
        </w:tabs>
        <w:spacing w:before="60"/>
        <w:rPr>
          <w:rFonts w:cs="Calibri"/>
          <w:sz w:val="20"/>
        </w:rPr>
      </w:pPr>
      <w:r w:rsidRPr="00FB5E5A">
        <w:rPr>
          <w:rFonts w:cs="Calibri"/>
          <w:sz w:val="20"/>
        </w:rPr>
        <w:t>SUBSEQUENT CERTIFICATION</w:t>
      </w:r>
    </w:p>
    <w:p w:rsidR="00FB5E5A" w:rsidRPr="00FB5E5A" w:rsidRDefault="00FB5E5A" w:rsidP="00FB5E5A">
      <w:pPr>
        <w:pStyle w:val="ListParagraph"/>
        <w:numPr>
          <w:ilvl w:val="0"/>
          <w:numId w:val="45"/>
        </w:numPr>
        <w:tabs>
          <w:tab w:val="left" w:pos="5609"/>
        </w:tabs>
        <w:spacing w:before="60"/>
        <w:rPr>
          <w:rFonts w:cs="Calibri"/>
          <w:sz w:val="20"/>
        </w:rPr>
      </w:pPr>
      <w:r w:rsidRPr="00FB5E5A">
        <w:rPr>
          <w:rFonts w:cs="Calibri"/>
          <w:sz w:val="20"/>
        </w:rPr>
        <w:t>MID CERTIFICATION</w:t>
      </w:r>
    </w:p>
    <w:p w:rsidR="00FB5E5A" w:rsidRPr="00FB5E5A" w:rsidRDefault="00FB5E5A" w:rsidP="00FB5E5A">
      <w:pPr>
        <w:pStyle w:val="ListParagraph"/>
        <w:numPr>
          <w:ilvl w:val="0"/>
          <w:numId w:val="45"/>
        </w:numPr>
        <w:tabs>
          <w:tab w:val="left" w:pos="5609"/>
        </w:tabs>
        <w:spacing w:before="60"/>
        <w:rPr>
          <w:rFonts w:cs="Calibri"/>
          <w:sz w:val="20"/>
        </w:rPr>
      </w:pPr>
      <w:r w:rsidRPr="00FB5E5A">
        <w:rPr>
          <w:rFonts w:cs="Calibri"/>
          <w:sz w:val="20"/>
        </w:rPr>
        <w:t>INDIVIDUAL NUTRITION EDUCATION/CHECK PICK-UP</w:t>
      </w:r>
    </w:p>
    <w:p w:rsidR="00FB5E5A" w:rsidRDefault="00FB5E5A" w:rsidP="00FB5E5A">
      <w:pPr>
        <w:pStyle w:val="ListParagraph"/>
        <w:numPr>
          <w:ilvl w:val="0"/>
          <w:numId w:val="45"/>
        </w:numPr>
        <w:tabs>
          <w:tab w:val="left" w:pos="5609"/>
        </w:tabs>
        <w:spacing w:before="60" w:after="200"/>
        <w:contextualSpacing w:val="0"/>
        <w:rPr>
          <w:rFonts w:cs="Calibri"/>
          <w:sz w:val="20"/>
        </w:rPr>
      </w:pPr>
      <w:r w:rsidRPr="00FB5E5A">
        <w:rPr>
          <w:rFonts w:cs="Calibri"/>
          <w:sz w:val="20"/>
        </w:rPr>
        <w:t>HIGH RISK FOLLOW-UP</w:t>
      </w:r>
    </w:p>
    <w:p w:rsidR="00AA0FC4" w:rsidRDefault="00AA0FC4" w:rsidP="00FB5E5A">
      <w:pPr>
        <w:tabs>
          <w:tab w:val="left" w:pos="5609"/>
        </w:tabs>
        <w:spacing w:before="200"/>
        <w:rPr>
          <w:rFonts w:cs="Calibri"/>
          <w:sz w:val="18"/>
        </w:rPr>
      </w:pPr>
      <w:r w:rsidRPr="00F61E44">
        <w:rPr>
          <w:rFonts w:cs="Calibri"/>
          <w:sz w:val="18"/>
        </w:rPr>
        <w:t>*</w:t>
      </w:r>
      <w:r w:rsidR="00FB5E5A">
        <w:rPr>
          <w:rFonts w:cs="Calibri"/>
          <w:sz w:val="18"/>
        </w:rPr>
        <w:t xml:space="preserve">REMINDER INTERVAL:  </w:t>
      </w:r>
      <w:r w:rsidRPr="00F61E44">
        <w:rPr>
          <w:rFonts w:cs="Calibri"/>
          <w:sz w:val="18"/>
        </w:rPr>
        <w:t>A required field that indicates the number of days prior to a scheduled appointment that an automated</w:t>
      </w:r>
      <w:r w:rsidR="00284978" w:rsidRPr="00F61E44">
        <w:rPr>
          <w:rFonts w:cs="Calibri"/>
          <w:sz w:val="18"/>
        </w:rPr>
        <w:t xml:space="preserve"> </w:t>
      </w:r>
      <w:r w:rsidRPr="00F61E44">
        <w:rPr>
          <w:rFonts w:cs="Calibri"/>
          <w:sz w:val="18"/>
        </w:rPr>
        <w:t>reminder e-mail can be sent</w:t>
      </w:r>
      <w:r w:rsidR="00FB5E5A">
        <w:rPr>
          <w:rFonts w:cs="Calibri"/>
          <w:sz w:val="18"/>
        </w:rPr>
        <w:t>.</w:t>
      </w:r>
      <w:r w:rsidR="00284978" w:rsidRPr="00F61E44">
        <w:rPr>
          <w:rFonts w:cs="Calibri"/>
          <w:sz w:val="18"/>
        </w:rPr>
        <w:t xml:space="preserve"> The </w:t>
      </w:r>
      <w:r w:rsidRPr="00F61E44">
        <w:rPr>
          <w:rFonts w:cs="Calibri"/>
          <w:sz w:val="18"/>
        </w:rPr>
        <w:t>default for the system-defined appointments is 7 days</w:t>
      </w:r>
      <w:r w:rsidR="00FB5E5A">
        <w:rPr>
          <w:rFonts w:cs="Calibri"/>
          <w:sz w:val="18"/>
        </w:rPr>
        <w:t xml:space="preserve"> and</w:t>
      </w:r>
      <w:r w:rsidRPr="00F61E44">
        <w:rPr>
          <w:rFonts w:cs="Calibri"/>
          <w:sz w:val="18"/>
        </w:rPr>
        <w:t xml:space="preserve"> cannot be changed.  Enter </w:t>
      </w:r>
      <w:r w:rsidRPr="00F61E44">
        <w:rPr>
          <w:rFonts w:cs="Calibri"/>
          <w:b/>
          <w:sz w:val="18"/>
        </w:rPr>
        <w:t>0</w:t>
      </w:r>
      <w:r w:rsidRPr="00F61E44">
        <w:rPr>
          <w:rFonts w:cs="Calibri"/>
          <w:sz w:val="18"/>
        </w:rPr>
        <w:t xml:space="preserve"> if </w:t>
      </w:r>
      <w:r w:rsidR="00FB5E5A">
        <w:rPr>
          <w:rFonts w:cs="Calibri"/>
          <w:b/>
          <w:sz w:val="18"/>
        </w:rPr>
        <w:t xml:space="preserve">NOT </w:t>
      </w:r>
      <w:r w:rsidRPr="00F61E44">
        <w:rPr>
          <w:rFonts w:cs="Calibri"/>
          <w:sz w:val="18"/>
        </w:rPr>
        <w:t>using the e-mail feature.  More information is available at:</w:t>
      </w:r>
    </w:p>
    <w:p w:rsidR="00AA0FC4" w:rsidRPr="00F61E44" w:rsidRDefault="002B7943" w:rsidP="00FB5E5A">
      <w:pPr>
        <w:tabs>
          <w:tab w:val="left" w:pos="5609"/>
        </w:tabs>
        <w:spacing w:before="60"/>
        <w:rPr>
          <w:rFonts w:cs="Calibri"/>
          <w:sz w:val="16"/>
        </w:rPr>
      </w:pPr>
      <w:hyperlink r:id="rId8" w:history="1">
        <w:r w:rsidR="00AA0FC4" w:rsidRPr="00F61E44">
          <w:rPr>
            <w:rStyle w:val="Hyperlink"/>
            <w:rFonts w:cs="Calibri"/>
            <w:color w:val="auto"/>
            <w:sz w:val="16"/>
          </w:rPr>
          <w:t>http://www.health.state.mn.us/divs/fh/wic/localagency/infosystem/newsysplan/projplan/memos/bcc011211.pdf</w:t>
        </w:r>
      </w:hyperlink>
    </w:p>
    <w:p w:rsidR="00AA0FC4" w:rsidRPr="00F61E44" w:rsidRDefault="00AA0FC4" w:rsidP="00947A7A">
      <w:pPr>
        <w:tabs>
          <w:tab w:val="left" w:pos="5609"/>
        </w:tabs>
        <w:rPr>
          <w:rFonts w:cs="Calibri"/>
          <w:sz w:val="16"/>
        </w:rPr>
      </w:pPr>
    </w:p>
    <w:p w:rsidR="00284978" w:rsidRPr="00F61E44" w:rsidRDefault="00284978" w:rsidP="00947A7A">
      <w:pPr>
        <w:tabs>
          <w:tab w:val="left" w:pos="5609"/>
        </w:tabs>
        <w:rPr>
          <w:rFonts w:cs="Calibri"/>
          <w:sz w:val="16"/>
        </w:rPr>
      </w:pPr>
    </w:p>
    <w:p w:rsidR="00FB5E5A" w:rsidRPr="00B439E7" w:rsidRDefault="00284978" w:rsidP="00B439E7">
      <w:pPr>
        <w:pStyle w:val="Heading2"/>
      </w:pPr>
      <w:r w:rsidRPr="00B439E7">
        <w:lastRenderedPageBreak/>
        <w:t>STEP 2</w:t>
      </w:r>
      <w:r w:rsidR="001200F0" w:rsidRPr="00B439E7">
        <w:t xml:space="preserve"> </w:t>
      </w:r>
      <w:r w:rsidR="00FB5E5A" w:rsidRPr="00B439E7">
        <w:t>–</w:t>
      </w:r>
      <w:r w:rsidR="001200F0" w:rsidRPr="00B439E7">
        <w:t xml:space="preserve"> Resources</w:t>
      </w:r>
    </w:p>
    <w:p w:rsidR="00600FDE" w:rsidRDefault="00FB5E5A" w:rsidP="00600FDE">
      <w:pPr>
        <w:tabs>
          <w:tab w:val="left" w:pos="5609"/>
        </w:tabs>
        <w:spacing w:after="100"/>
        <w:rPr>
          <w:rFonts w:cs="Calibri"/>
        </w:rPr>
      </w:pPr>
      <w:r>
        <w:rPr>
          <w:rFonts w:cs="Calibri"/>
        </w:rPr>
        <w:t>Define your local agency staf</w:t>
      </w:r>
      <w:r w:rsidR="005F3CC4">
        <w:rPr>
          <w:rFonts w:cs="Calibri"/>
        </w:rPr>
        <w:t xml:space="preserve">f.  </w:t>
      </w:r>
    </w:p>
    <w:p w:rsidR="00284978" w:rsidRPr="00F61E44" w:rsidRDefault="00600FDE" w:rsidP="00947A7A">
      <w:pPr>
        <w:tabs>
          <w:tab w:val="left" w:pos="5609"/>
        </w:tabs>
        <w:rPr>
          <w:rFonts w:cs="Calibri"/>
        </w:rPr>
      </w:pPr>
      <w:r w:rsidRPr="00600FDE">
        <w:rPr>
          <w:rFonts w:cs="Calibri"/>
          <w:b/>
          <w:color w:val="C00000"/>
          <w:sz w:val="20"/>
        </w:rPr>
        <w:t xml:space="preserve">NOTE! </w:t>
      </w:r>
      <w:r w:rsidR="005F3CC4" w:rsidRPr="00600FDE">
        <w:rPr>
          <w:rFonts w:cs="Calibri"/>
          <w:sz w:val="20"/>
        </w:rPr>
        <w:t>You can use generic descriptions (ex:  CPA01, CPA2, RD1, etc.) or staff names if appointments are scheduled for specific staff.</w:t>
      </w:r>
      <w:r w:rsidR="005F3CC4">
        <w:rPr>
          <w:rFonts w:cs="Calibri"/>
        </w:rPr>
        <w:t xml:space="preserve"> </w:t>
      </w:r>
    </w:p>
    <w:p w:rsidR="00284978" w:rsidRPr="00F61E44" w:rsidRDefault="00284978" w:rsidP="00947A7A">
      <w:pPr>
        <w:tabs>
          <w:tab w:val="left" w:pos="5609"/>
        </w:tabs>
        <w:rPr>
          <w:rFonts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sources table"/>
      </w:tblPr>
      <w:tblGrid>
        <w:gridCol w:w="3168"/>
        <w:gridCol w:w="3168"/>
        <w:gridCol w:w="3168"/>
      </w:tblGrid>
      <w:tr w:rsidR="00600FDE" w:rsidTr="00601F18">
        <w:trPr>
          <w:cantSplit/>
          <w:tblHeader/>
        </w:trPr>
        <w:tc>
          <w:tcPr>
            <w:tcW w:w="3168" w:type="dxa"/>
            <w:shd w:val="clear" w:color="auto" w:fill="0070DF"/>
            <w:vAlign w:val="center"/>
          </w:tcPr>
          <w:p w:rsidR="00600FDE" w:rsidRPr="00622043" w:rsidRDefault="00600FDE" w:rsidP="00307DF4">
            <w:pPr>
              <w:tabs>
                <w:tab w:val="left" w:pos="5609"/>
              </w:tabs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Resources</w:t>
            </w:r>
          </w:p>
        </w:tc>
        <w:tc>
          <w:tcPr>
            <w:tcW w:w="3168" w:type="dxa"/>
            <w:shd w:val="clear" w:color="auto" w:fill="0070DF"/>
          </w:tcPr>
          <w:p w:rsidR="00600FDE" w:rsidRDefault="00600FDE" w:rsidP="00600FDE">
            <w:pPr>
              <w:tabs>
                <w:tab w:val="left" w:pos="815"/>
                <w:tab w:val="left" w:pos="5609"/>
              </w:tabs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ab/>
              <w:t>Resources</w:t>
            </w:r>
          </w:p>
        </w:tc>
        <w:tc>
          <w:tcPr>
            <w:tcW w:w="3168" w:type="dxa"/>
            <w:shd w:val="clear" w:color="auto" w:fill="0070DF"/>
          </w:tcPr>
          <w:p w:rsidR="00600FDE" w:rsidRDefault="00600FDE" w:rsidP="00600FDE">
            <w:pPr>
              <w:tabs>
                <w:tab w:val="left" w:pos="815"/>
                <w:tab w:val="left" w:pos="5609"/>
              </w:tabs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Resources</w:t>
            </w:r>
          </w:p>
        </w:tc>
      </w:tr>
      <w:tr w:rsidR="00600FDE" w:rsidTr="00601F18">
        <w:trPr>
          <w:cantSplit/>
          <w:tblHeader/>
        </w:trPr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00FDE" w:rsidTr="00601F18">
        <w:trPr>
          <w:cantSplit/>
          <w:tblHeader/>
        </w:trPr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00FDE" w:rsidTr="00601F18">
        <w:trPr>
          <w:cantSplit/>
          <w:tblHeader/>
        </w:trPr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00FDE" w:rsidTr="00601F18">
        <w:trPr>
          <w:cantSplit/>
          <w:tblHeader/>
        </w:trPr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600FDE" w:rsidTr="00601F18">
        <w:trPr>
          <w:cantSplit/>
          <w:tblHeader/>
        </w:trPr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</w:tbl>
    <w:p w:rsidR="00284978" w:rsidRDefault="00284978" w:rsidP="00600FDE">
      <w:pPr>
        <w:pStyle w:val="Heading2"/>
        <w:spacing w:before="600"/>
        <w:rPr>
          <w:rStyle w:val="Heading2Char"/>
        </w:rPr>
      </w:pPr>
      <w:r w:rsidRPr="005F3CC4">
        <w:rPr>
          <w:rStyle w:val="Heading2Char"/>
        </w:rPr>
        <w:t>STEP 3</w:t>
      </w:r>
      <w:r w:rsidR="001200F0" w:rsidRPr="005F3CC4">
        <w:rPr>
          <w:rStyle w:val="Heading2Char"/>
        </w:rPr>
        <w:t xml:space="preserve"> – Toggle Day as Holiday</w:t>
      </w:r>
    </w:p>
    <w:p w:rsidR="005F3CC4" w:rsidRPr="00F61E44" w:rsidRDefault="005F3CC4" w:rsidP="005F3CC4">
      <w:r>
        <w:t>Define your holidays.</w:t>
      </w:r>
    </w:p>
    <w:p w:rsidR="00284978" w:rsidRPr="00F61E44" w:rsidRDefault="00284978" w:rsidP="00947A7A">
      <w:pPr>
        <w:tabs>
          <w:tab w:val="left" w:pos="5609"/>
        </w:tabs>
        <w:rPr>
          <w:rFonts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Holiday table"/>
      </w:tblPr>
      <w:tblGrid>
        <w:gridCol w:w="2394"/>
        <w:gridCol w:w="2394"/>
      </w:tblGrid>
      <w:tr w:rsidR="005F3CC4" w:rsidTr="00601F18">
        <w:trPr>
          <w:cantSplit/>
          <w:tblHeader/>
        </w:trPr>
        <w:tc>
          <w:tcPr>
            <w:tcW w:w="2394" w:type="dxa"/>
            <w:shd w:val="clear" w:color="auto" w:fill="0070DF"/>
            <w:vAlign w:val="center"/>
          </w:tcPr>
          <w:p w:rsidR="005F3CC4" w:rsidRPr="00622043" w:rsidRDefault="005F3CC4" w:rsidP="00307DF4">
            <w:pPr>
              <w:tabs>
                <w:tab w:val="left" w:pos="5609"/>
              </w:tabs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Date</w:t>
            </w:r>
          </w:p>
        </w:tc>
        <w:tc>
          <w:tcPr>
            <w:tcW w:w="2394" w:type="dxa"/>
            <w:shd w:val="clear" w:color="auto" w:fill="0070DF"/>
            <w:vAlign w:val="center"/>
          </w:tcPr>
          <w:p w:rsidR="005F3CC4" w:rsidRPr="00622043" w:rsidRDefault="005F3CC4" w:rsidP="00307DF4">
            <w:pPr>
              <w:tabs>
                <w:tab w:val="left" w:pos="5609"/>
              </w:tabs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Holiday</w:t>
            </w: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  <w:tr w:rsidR="005F3CC4" w:rsidTr="00601F18">
        <w:trPr>
          <w:cantSplit/>
          <w:tblHeader/>
        </w:trPr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  <w:tc>
          <w:tcPr>
            <w:tcW w:w="2394" w:type="dxa"/>
          </w:tcPr>
          <w:p w:rsidR="005F3CC4" w:rsidRDefault="005F3CC4" w:rsidP="00307DF4">
            <w:pPr>
              <w:tabs>
                <w:tab w:val="left" w:pos="5609"/>
              </w:tabs>
              <w:rPr>
                <w:rFonts w:ascii="Calibri" w:hAnsi="Calibri" w:cs="Calibri"/>
              </w:rPr>
            </w:pPr>
          </w:p>
        </w:tc>
      </w:tr>
    </w:tbl>
    <w:p w:rsidR="00600FDE" w:rsidRDefault="00600FDE" w:rsidP="005F3CC4">
      <w:pPr>
        <w:pStyle w:val="Heading2"/>
      </w:pPr>
    </w:p>
    <w:p w:rsidR="00600FDE" w:rsidRDefault="00600FDE">
      <w:pPr>
        <w:rPr>
          <w:rFonts w:ascii="Calibri" w:eastAsiaTheme="majorEastAsia" w:hAnsi="Calibri" w:cstheme="majorBidi"/>
          <w:bCs/>
          <w:iCs/>
          <w:sz w:val="32"/>
          <w:szCs w:val="28"/>
        </w:rPr>
      </w:pPr>
      <w:r>
        <w:br w:type="page"/>
      </w:r>
    </w:p>
    <w:p w:rsidR="00284978" w:rsidRDefault="005F3CC4" w:rsidP="005F3CC4">
      <w:pPr>
        <w:pStyle w:val="Heading2"/>
      </w:pPr>
      <w:r>
        <w:lastRenderedPageBreak/>
        <w:t xml:space="preserve">Step 4 – </w:t>
      </w:r>
      <w:r w:rsidR="00B439E7">
        <w:t>Define Clinic to Build Calendar for</w:t>
      </w:r>
    </w:p>
    <w:p w:rsidR="005F3CC4" w:rsidRDefault="005F3CC4" w:rsidP="00B439E7">
      <w:pPr>
        <w:spacing w:after="600"/>
      </w:pPr>
      <w:r>
        <w:t xml:space="preserve">Clinic Name:  </w:t>
      </w:r>
    </w:p>
    <w:p w:rsidR="00B439E7" w:rsidRDefault="00B439E7" w:rsidP="00B439E7">
      <w:pPr>
        <w:pStyle w:val="Heading2"/>
      </w:pPr>
      <w:r>
        <w:t>Step 5 – Define Month/Year to Build Calendar for</w:t>
      </w:r>
    </w:p>
    <w:p w:rsidR="005F3CC4" w:rsidRDefault="005F3CC4" w:rsidP="005F3CC4">
      <w:pPr>
        <w:pStyle w:val="ListParagraph"/>
        <w:numPr>
          <w:ilvl w:val="0"/>
          <w:numId w:val="46"/>
        </w:numPr>
        <w:spacing w:after="120"/>
        <w:contextualSpacing w:val="0"/>
      </w:pPr>
      <w:r>
        <w:t>Apply From:</w:t>
      </w:r>
    </w:p>
    <w:p w:rsidR="005F3CC4" w:rsidRPr="005F3CC4" w:rsidRDefault="005F3CC4" w:rsidP="005F3CC4">
      <w:pPr>
        <w:pStyle w:val="ListParagraph"/>
        <w:numPr>
          <w:ilvl w:val="0"/>
          <w:numId w:val="46"/>
        </w:numPr>
        <w:spacing w:after="120"/>
        <w:contextualSpacing w:val="0"/>
      </w:pPr>
      <w:r>
        <w:t>Apply To:</w:t>
      </w:r>
    </w:p>
    <w:p w:rsidR="00B439E7" w:rsidRDefault="00B439E7" w:rsidP="00B439E7">
      <w:pPr>
        <w:tabs>
          <w:tab w:val="left" w:pos="5609"/>
        </w:tabs>
        <w:spacing w:before="200" w:after="600"/>
        <w:rPr>
          <w:rFonts w:cs="Calibri"/>
          <w:sz w:val="20"/>
        </w:rPr>
      </w:pPr>
      <w:r w:rsidRPr="00B439E7">
        <w:rPr>
          <w:rFonts w:cs="Calibri"/>
          <w:b/>
          <w:color w:val="C00000"/>
        </w:rPr>
        <w:t xml:space="preserve">Reminder! </w:t>
      </w:r>
      <w:r w:rsidRPr="00F61E44">
        <w:rPr>
          <w:rFonts w:cs="Calibri"/>
          <w:sz w:val="20"/>
        </w:rPr>
        <w:t>If the business days, hours and resources vary a lot each month, you may want to build your calendar one month at a time.  If there are small discrepancies from month to month, you may want to build the calendar for multiple months at a time and modify the calendar as necessary.</w:t>
      </w:r>
    </w:p>
    <w:p w:rsidR="00B439E7" w:rsidRDefault="00B439E7" w:rsidP="00B439E7">
      <w:pPr>
        <w:pStyle w:val="Heading2"/>
      </w:pPr>
      <w:r>
        <w:t>Step 6 – Define Business Days and Business Hours</w:t>
      </w:r>
    </w:p>
    <w:p w:rsidR="003C3D30" w:rsidRDefault="003C3D30" w:rsidP="003C3D30">
      <w:pPr>
        <w:tabs>
          <w:tab w:val="left" w:pos="5609"/>
        </w:tabs>
        <w:spacing w:before="200" w:after="600"/>
        <w:rPr>
          <w:rFonts w:cs="Calibri"/>
          <w:sz w:val="20"/>
        </w:rPr>
      </w:pPr>
      <w:r w:rsidRPr="003C3D30">
        <w:rPr>
          <w:rFonts w:cs="Calibri"/>
          <w:b/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593953</wp:posOffset>
            </wp:positionV>
            <wp:extent cx="1810003" cy="1438476"/>
            <wp:effectExtent l="0" t="0" r="0" b="9525"/>
            <wp:wrapNone/>
            <wp:docPr id="1" name="Picture 1" descr="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color w:val="C00000"/>
        </w:rPr>
        <w:t>NOTE</w:t>
      </w:r>
      <w:r w:rsidRPr="00B439E7">
        <w:rPr>
          <w:rFonts w:cs="Calibri"/>
          <w:b/>
          <w:color w:val="C00000"/>
        </w:rPr>
        <w:t xml:space="preserve">! </w:t>
      </w:r>
      <w:r>
        <w:rPr>
          <w:rFonts w:cs="Calibri"/>
          <w:sz w:val="20"/>
        </w:rPr>
        <w:t>The clinic calendar is based on “WIC weeks” which means the calendar is read vertically instead of horizontally.  For example, if the 1</w:t>
      </w:r>
      <w:r w:rsidRPr="003C3D30">
        <w:rPr>
          <w:rFonts w:cs="Calibri"/>
          <w:sz w:val="20"/>
          <w:vertAlign w:val="superscript"/>
        </w:rPr>
        <w:t>st</w:t>
      </w:r>
      <w:r>
        <w:rPr>
          <w:rFonts w:cs="Calibri"/>
          <w:sz w:val="20"/>
        </w:rPr>
        <w:t xml:space="preserve"> is a Wednesday then the first Wednesday will come before the first Monday, which would be the 6</w:t>
      </w:r>
      <w:r w:rsidRPr="003C3D30">
        <w:rPr>
          <w:rFonts w:cs="Calibri"/>
          <w:sz w:val="20"/>
          <w:vertAlign w:val="superscript"/>
        </w:rPr>
        <w:t>th</w:t>
      </w:r>
      <w:r>
        <w:rPr>
          <w:rFonts w:cs="Calibri"/>
          <w:sz w:val="20"/>
        </w:rPr>
        <w:t>.</w:t>
      </w:r>
    </w:p>
    <w:p w:rsidR="003C3D30" w:rsidRDefault="003C3D30" w:rsidP="003C3D30">
      <w:pPr>
        <w:tabs>
          <w:tab w:val="left" w:pos="5609"/>
        </w:tabs>
        <w:spacing w:before="200" w:after="600"/>
        <w:rPr>
          <w:rFonts w:cs="Calibri"/>
          <w:sz w:val="20"/>
        </w:rPr>
      </w:pPr>
    </w:p>
    <w:p w:rsidR="003C3D30" w:rsidRDefault="003C3D30" w:rsidP="003C3D30">
      <w:pPr>
        <w:tabs>
          <w:tab w:val="left" w:pos="5609"/>
        </w:tabs>
        <w:spacing w:before="200" w:after="600"/>
        <w:rPr>
          <w:rFonts w:cs="Calibri"/>
          <w:sz w:val="20"/>
        </w:rPr>
      </w:pPr>
      <w:r>
        <w:rPr>
          <w:rFonts w:cs="Calibri"/>
          <w:sz w:val="20"/>
        </w:rPr>
        <w:t xml:space="preserve"> </w:t>
      </w:r>
    </w:p>
    <w:p w:rsidR="003C3D30" w:rsidRPr="003C3D30" w:rsidRDefault="003C3D30" w:rsidP="003C3D30"/>
    <w:p w:rsidR="00146866" w:rsidRDefault="00146866" w:rsidP="00146866">
      <w:pPr>
        <w:tabs>
          <w:tab w:val="left" w:pos="5609"/>
        </w:tabs>
        <w:spacing w:after="100"/>
        <w:rPr>
          <w:rFonts w:cs="Calibri"/>
          <w:sz w:val="20"/>
        </w:rPr>
      </w:pPr>
      <w:r w:rsidRPr="003B2602">
        <w:rPr>
          <w:rFonts w:cs="Calibri"/>
          <w:b/>
          <w:sz w:val="20"/>
        </w:rPr>
        <w:t>Business Days</w:t>
      </w:r>
      <w:r>
        <w:rPr>
          <w:rFonts w:cs="Calibri"/>
          <w:sz w:val="20"/>
        </w:rPr>
        <w:t xml:space="preserve"> should include any days your clinic could potentially </w:t>
      </w:r>
      <w:r w:rsidR="00680B2E">
        <w:rPr>
          <w:rFonts w:cs="Calibri"/>
          <w:sz w:val="20"/>
        </w:rPr>
        <w:t>have appointments</w:t>
      </w:r>
      <w:r>
        <w:rPr>
          <w:rFonts w:cs="Calibri"/>
          <w:sz w:val="20"/>
        </w:rPr>
        <w:t>.</w:t>
      </w:r>
    </w:p>
    <w:p w:rsidR="00125933" w:rsidRDefault="00146866" w:rsidP="003B2602">
      <w:pPr>
        <w:tabs>
          <w:tab w:val="left" w:pos="5609"/>
        </w:tabs>
        <w:spacing w:after="200"/>
        <w:rPr>
          <w:rFonts w:cs="Calibri"/>
          <w:sz w:val="20"/>
        </w:rPr>
      </w:pPr>
      <w:r w:rsidRPr="003B2602">
        <w:rPr>
          <w:rFonts w:cs="Calibri"/>
          <w:b/>
          <w:sz w:val="20"/>
        </w:rPr>
        <w:t>Business H</w:t>
      </w:r>
      <w:r w:rsidR="00125933" w:rsidRPr="003B2602">
        <w:rPr>
          <w:rFonts w:cs="Calibri"/>
          <w:b/>
          <w:sz w:val="20"/>
        </w:rPr>
        <w:t>ours</w:t>
      </w:r>
      <w:r w:rsidR="00125933" w:rsidRPr="00F61E44">
        <w:rPr>
          <w:rFonts w:cs="Calibri"/>
          <w:sz w:val="20"/>
        </w:rPr>
        <w:t xml:space="preserve"> should be broad and include the duration of the last appointment (ex: </w:t>
      </w:r>
      <w:r w:rsidR="003B2602">
        <w:rPr>
          <w:rFonts w:cs="Calibri"/>
          <w:sz w:val="20"/>
        </w:rPr>
        <w:t xml:space="preserve">if the </w:t>
      </w:r>
      <w:r w:rsidR="00125933" w:rsidRPr="00F61E44">
        <w:rPr>
          <w:rFonts w:cs="Calibri"/>
          <w:sz w:val="20"/>
        </w:rPr>
        <w:t>last 30 minute appointment is at 4:30 p.m. the</w:t>
      </w:r>
      <w:r w:rsidR="003B2602">
        <w:rPr>
          <w:rFonts w:cs="Calibri"/>
          <w:sz w:val="20"/>
        </w:rPr>
        <w:t>n the</w:t>
      </w:r>
      <w:r w:rsidR="00125933" w:rsidRPr="00F61E44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hours should ext</w:t>
      </w:r>
      <w:r w:rsidR="00125933" w:rsidRPr="00F61E44">
        <w:rPr>
          <w:rFonts w:cs="Calibri"/>
          <w:sz w:val="20"/>
        </w:rPr>
        <w:t>end</w:t>
      </w:r>
      <w:r w:rsidR="003B2602">
        <w:rPr>
          <w:rFonts w:cs="Calibri"/>
          <w:sz w:val="20"/>
        </w:rPr>
        <w:t xml:space="preserve"> to at least</w:t>
      </w:r>
      <w:r w:rsidR="00125933" w:rsidRPr="00F61E44">
        <w:rPr>
          <w:rFonts w:cs="Calibri"/>
          <w:sz w:val="20"/>
        </w:rPr>
        <w:t xml:space="preserve"> 5:00 p.m.).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IC Week Table"/>
      </w:tblPr>
      <w:tblGrid>
        <w:gridCol w:w="1596"/>
        <w:gridCol w:w="1596"/>
        <w:gridCol w:w="1596"/>
        <w:gridCol w:w="1596"/>
        <w:gridCol w:w="1596"/>
        <w:gridCol w:w="1596"/>
      </w:tblGrid>
      <w:tr w:rsidR="003B2602" w:rsidTr="003B2602">
        <w:trPr>
          <w:cantSplit/>
          <w:tblHeader/>
        </w:trPr>
        <w:tc>
          <w:tcPr>
            <w:tcW w:w="1596" w:type="dxa"/>
            <w:shd w:val="clear" w:color="auto" w:fill="0070DF"/>
          </w:tcPr>
          <w:p w:rsidR="003B2602" w:rsidRPr="003B2602" w:rsidRDefault="003B2602" w:rsidP="003B2602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3B2602">
              <w:rPr>
                <w:rFonts w:cs="Calibri"/>
                <w:color w:val="FFFFFF" w:themeColor="background1"/>
                <w:sz w:val="20"/>
              </w:rPr>
              <w:t>WIC WEEK</w:t>
            </w:r>
          </w:p>
        </w:tc>
        <w:tc>
          <w:tcPr>
            <w:tcW w:w="1596" w:type="dxa"/>
            <w:shd w:val="clear" w:color="auto" w:fill="0070DF"/>
          </w:tcPr>
          <w:p w:rsidR="003B2602" w:rsidRPr="003B2602" w:rsidRDefault="003B2602" w:rsidP="003B2602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Monday</w:t>
            </w:r>
          </w:p>
        </w:tc>
        <w:tc>
          <w:tcPr>
            <w:tcW w:w="1596" w:type="dxa"/>
            <w:shd w:val="clear" w:color="auto" w:fill="0070DF"/>
          </w:tcPr>
          <w:p w:rsidR="003B2602" w:rsidRPr="003B2602" w:rsidRDefault="003B2602" w:rsidP="003B2602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Tuesday</w:t>
            </w:r>
          </w:p>
        </w:tc>
        <w:tc>
          <w:tcPr>
            <w:tcW w:w="1596" w:type="dxa"/>
            <w:shd w:val="clear" w:color="auto" w:fill="0070DF"/>
          </w:tcPr>
          <w:p w:rsidR="003B2602" w:rsidRPr="003B2602" w:rsidRDefault="003B2602" w:rsidP="003B2602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Wednesday</w:t>
            </w:r>
          </w:p>
        </w:tc>
        <w:tc>
          <w:tcPr>
            <w:tcW w:w="1596" w:type="dxa"/>
            <w:shd w:val="clear" w:color="auto" w:fill="0070DF"/>
          </w:tcPr>
          <w:p w:rsidR="003B2602" w:rsidRPr="003B2602" w:rsidRDefault="003B2602" w:rsidP="003B2602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Thursday</w:t>
            </w:r>
          </w:p>
        </w:tc>
        <w:tc>
          <w:tcPr>
            <w:tcW w:w="1596" w:type="dxa"/>
            <w:shd w:val="clear" w:color="auto" w:fill="0070DF"/>
          </w:tcPr>
          <w:p w:rsidR="003B2602" w:rsidRPr="003B2602" w:rsidRDefault="003B2602" w:rsidP="003B2602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Friday</w:t>
            </w:r>
          </w:p>
        </w:tc>
      </w:tr>
      <w:tr w:rsidR="003B2602" w:rsidTr="003B2602">
        <w:trPr>
          <w:cantSplit/>
          <w:tblHeader/>
        </w:trPr>
        <w:tc>
          <w:tcPr>
            <w:tcW w:w="1596" w:type="dxa"/>
            <w:shd w:val="clear" w:color="auto" w:fill="0070DF"/>
          </w:tcPr>
          <w:p w:rsidR="003B2602" w:rsidRPr="003B2602" w:rsidRDefault="003B2602" w:rsidP="003B2602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1</w:t>
            </w: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</w:tr>
      <w:tr w:rsidR="003B2602" w:rsidTr="003B2602">
        <w:trPr>
          <w:cantSplit/>
          <w:tblHeader/>
        </w:trPr>
        <w:tc>
          <w:tcPr>
            <w:tcW w:w="1596" w:type="dxa"/>
            <w:shd w:val="clear" w:color="auto" w:fill="0070DF"/>
          </w:tcPr>
          <w:p w:rsidR="003B2602" w:rsidRPr="003B2602" w:rsidRDefault="003B2602" w:rsidP="003B2602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2</w:t>
            </w: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</w:tr>
      <w:tr w:rsidR="003B2602" w:rsidTr="003B2602">
        <w:trPr>
          <w:cantSplit/>
          <w:tblHeader/>
        </w:trPr>
        <w:tc>
          <w:tcPr>
            <w:tcW w:w="1596" w:type="dxa"/>
            <w:shd w:val="clear" w:color="auto" w:fill="0070DF"/>
          </w:tcPr>
          <w:p w:rsidR="003B2602" w:rsidRPr="003B2602" w:rsidRDefault="003B2602" w:rsidP="003B2602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3</w:t>
            </w: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</w:tr>
      <w:tr w:rsidR="003B2602" w:rsidTr="003B2602">
        <w:trPr>
          <w:cantSplit/>
          <w:tblHeader/>
        </w:trPr>
        <w:tc>
          <w:tcPr>
            <w:tcW w:w="1596" w:type="dxa"/>
            <w:shd w:val="clear" w:color="auto" w:fill="0070DF"/>
          </w:tcPr>
          <w:p w:rsidR="003B2602" w:rsidRPr="003B2602" w:rsidRDefault="003B2602" w:rsidP="003B2602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4</w:t>
            </w: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</w:tr>
      <w:tr w:rsidR="003B2602" w:rsidTr="003B2602">
        <w:trPr>
          <w:cantSplit/>
          <w:tblHeader/>
        </w:trPr>
        <w:tc>
          <w:tcPr>
            <w:tcW w:w="1596" w:type="dxa"/>
            <w:shd w:val="clear" w:color="auto" w:fill="0070DF"/>
          </w:tcPr>
          <w:p w:rsidR="003B2602" w:rsidRPr="003B2602" w:rsidRDefault="003B2602" w:rsidP="003B2602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5</w:t>
            </w: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600FDE">
            <w:pPr>
              <w:tabs>
                <w:tab w:val="left" w:pos="5609"/>
              </w:tabs>
              <w:spacing w:before="60" w:after="60"/>
              <w:rPr>
                <w:rFonts w:cs="Calibri"/>
                <w:sz w:val="20"/>
              </w:rPr>
            </w:pPr>
          </w:p>
        </w:tc>
      </w:tr>
    </w:tbl>
    <w:p w:rsidR="003B2602" w:rsidRDefault="003B2602" w:rsidP="00947A7A">
      <w:pPr>
        <w:tabs>
          <w:tab w:val="left" w:pos="5609"/>
        </w:tabs>
        <w:rPr>
          <w:rFonts w:cs="Calibri"/>
          <w:sz w:val="20"/>
        </w:rPr>
      </w:pPr>
    </w:p>
    <w:p w:rsidR="003B2602" w:rsidRDefault="003B2602">
      <w:pPr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3B2602" w:rsidRDefault="003B2602" w:rsidP="003B2602">
      <w:pPr>
        <w:pStyle w:val="Heading2"/>
      </w:pPr>
      <w:r>
        <w:lastRenderedPageBreak/>
        <w:t>Step 7 – Define Resources and Hours</w:t>
      </w:r>
    </w:p>
    <w:p w:rsidR="00600FDE" w:rsidRPr="00F61E44" w:rsidRDefault="00600FDE" w:rsidP="00600FDE">
      <w:pPr>
        <w:tabs>
          <w:tab w:val="left" w:pos="5609"/>
        </w:tabs>
        <w:rPr>
          <w:rFonts w:cs="Calibri"/>
          <w:sz w:val="20"/>
        </w:rPr>
      </w:pPr>
      <w:r w:rsidRPr="00F61E44">
        <w:rPr>
          <w:rFonts w:cs="Calibri"/>
          <w:sz w:val="20"/>
        </w:rPr>
        <w:t>Staff hours should</w:t>
      </w:r>
      <w:r w:rsidR="008964A6">
        <w:rPr>
          <w:rFonts w:cs="Calibri"/>
          <w:sz w:val="20"/>
        </w:rPr>
        <w:t xml:space="preserve"> not</w:t>
      </w:r>
      <w:r w:rsidRPr="00F61E44">
        <w:rPr>
          <w:rFonts w:cs="Calibri"/>
          <w:sz w:val="20"/>
        </w:rPr>
        <w:t xml:space="preserve"> include lunch breaks </w:t>
      </w:r>
      <w:r>
        <w:rPr>
          <w:rFonts w:cs="Calibri"/>
          <w:sz w:val="20"/>
        </w:rPr>
        <w:t xml:space="preserve">(Example: </w:t>
      </w:r>
      <w:r w:rsidRPr="00F61E44">
        <w:rPr>
          <w:rFonts w:cs="Calibri"/>
          <w:sz w:val="20"/>
        </w:rPr>
        <w:t xml:space="preserve"> CPA1 has a lunch break from 12:00-1:00.  Therefore, her hours are 8:00 a.m. - 12:00 p.m. and 1:00 p.m. - 5:00 p.m.)</w:t>
      </w:r>
    </w:p>
    <w:p w:rsidR="00600FDE" w:rsidRPr="00600FDE" w:rsidRDefault="00600FDE" w:rsidP="00600FDE"/>
    <w:p w:rsidR="00600FDE" w:rsidRPr="00600FDE" w:rsidRDefault="00600FDE" w:rsidP="00600FDE">
      <w:pPr>
        <w:spacing w:after="140"/>
      </w:pPr>
      <w:r>
        <w:t>Resource: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source table"/>
      </w:tblPr>
      <w:tblGrid>
        <w:gridCol w:w="1596"/>
        <w:gridCol w:w="1596"/>
        <w:gridCol w:w="1596"/>
        <w:gridCol w:w="1596"/>
        <w:gridCol w:w="1596"/>
        <w:gridCol w:w="1596"/>
      </w:tblGrid>
      <w:tr w:rsidR="003B2602" w:rsidTr="00307DF4">
        <w:trPr>
          <w:cantSplit/>
          <w:tblHeader/>
        </w:trPr>
        <w:tc>
          <w:tcPr>
            <w:tcW w:w="1596" w:type="dxa"/>
            <w:shd w:val="clear" w:color="auto" w:fill="0070DF"/>
          </w:tcPr>
          <w:p w:rsidR="003B2602" w:rsidRPr="003B2602" w:rsidRDefault="003B2602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3B2602">
              <w:rPr>
                <w:rFonts w:cs="Calibri"/>
                <w:color w:val="FFFFFF" w:themeColor="background1"/>
                <w:sz w:val="20"/>
              </w:rPr>
              <w:t>WIC WEEK</w:t>
            </w:r>
          </w:p>
        </w:tc>
        <w:tc>
          <w:tcPr>
            <w:tcW w:w="1596" w:type="dxa"/>
            <w:shd w:val="clear" w:color="auto" w:fill="0070DF"/>
          </w:tcPr>
          <w:p w:rsidR="003B2602" w:rsidRPr="003B2602" w:rsidRDefault="003B2602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Monday</w:t>
            </w:r>
          </w:p>
        </w:tc>
        <w:tc>
          <w:tcPr>
            <w:tcW w:w="1596" w:type="dxa"/>
            <w:shd w:val="clear" w:color="auto" w:fill="0070DF"/>
          </w:tcPr>
          <w:p w:rsidR="003B2602" w:rsidRPr="003B2602" w:rsidRDefault="003B2602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Tuesday</w:t>
            </w:r>
          </w:p>
        </w:tc>
        <w:tc>
          <w:tcPr>
            <w:tcW w:w="1596" w:type="dxa"/>
            <w:shd w:val="clear" w:color="auto" w:fill="0070DF"/>
          </w:tcPr>
          <w:p w:rsidR="003B2602" w:rsidRPr="003B2602" w:rsidRDefault="003B2602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Wednesday</w:t>
            </w:r>
          </w:p>
        </w:tc>
        <w:tc>
          <w:tcPr>
            <w:tcW w:w="1596" w:type="dxa"/>
            <w:shd w:val="clear" w:color="auto" w:fill="0070DF"/>
          </w:tcPr>
          <w:p w:rsidR="003B2602" w:rsidRPr="003B2602" w:rsidRDefault="003B2602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Thursday</w:t>
            </w:r>
          </w:p>
        </w:tc>
        <w:tc>
          <w:tcPr>
            <w:tcW w:w="1596" w:type="dxa"/>
            <w:shd w:val="clear" w:color="auto" w:fill="0070DF"/>
          </w:tcPr>
          <w:p w:rsidR="003B2602" w:rsidRPr="003B2602" w:rsidRDefault="003B2602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Friday</w:t>
            </w:r>
          </w:p>
        </w:tc>
      </w:tr>
      <w:tr w:rsidR="003B2602" w:rsidTr="00600FDE">
        <w:trPr>
          <w:cantSplit/>
          <w:trHeight w:val="515"/>
          <w:tblHeader/>
        </w:trPr>
        <w:tc>
          <w:tcPr>
            <w:tcW w:w="1596" w:type="dxa"/>
            <w:shd w:val="clear" w:color="auto" w:fill="0070DF"/>
            <w:vAlign w:val="center"/>
          </w:tcPr>
          <w:p w:rsidR="003B2602" w:rsidRPr="00600FDE" w:rsidRDefault="003B2602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1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3B2602" w:rsidTr="00600FDE">
        <w:trPr>
          <w:cantSplit/>
          <w:trHeight w:val="542"/>
          <w:tblHeader/>
        </w:trPr>
        <w:tc>
          <w:tcPr>
            <w:tcW w:w="1596" w:type="dxa"/>
            <w:shd w:val="clear" w:color="auto" w:fill="0070DF"/>
            <w:vAlign w:val="center"/>
          </w:tcPr>
          <w:p w:rsidR="003B2602" w:rsidRPr="00600FDE" w:rsidRDefault="003B2602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2</w:t>
            </w: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3B2602" w:rsidTr="00600FDE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3B2602" w:rsidRPr="00600FDE" w:rsidRDefault="003B2602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3</w:t>
            </w: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3B2602" w:rsidTr="00600FDE">
        <w:trPr>
          <w:cantSplit/>
          <w:trHeight w:val="533"/>
          <w:tblHeader/>
        </w:trPr>
        <w:tc>
          <w:tcPr>
            <w:tcW w:w="1596" w:type="dxa"/>
            <w:shd w:val="clear" w:color="auto" w:fill="0070DF"/>
            <w:vAlign w:val="center"/>
          </w:tcPr>
          <w:p w:rsidR="003B2602" w:rsidRPr="00600FDE" w:rsidRDefault="003B2602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4</w:t>
            </w: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3B2602" w:rsidTr="00600FDE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3B2602" w:rsidRPr="00600FDE" w:rsidRDefault="003B2602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5</w:t>
            </w: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3B2602" w:rsidRDefault="003B2602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</w:tbl>
    <w:p w:rsidR="00125933" w:rsidRPr="00F61E44" w:rsidRDefault="00125933" w:rsidP="00947A7A">
      <w:pPr>
        <w:tabs>
          <w:tab w:val="left" w:pos="5609"/>
        </w:tabs>
        <w:rPr>
          <w:rFonts w:cs="Calibri"/>
          <w:sz w:val="20"/>
        </w:rPr>
      </w:pPr>
    </w:p>
    <w:p w:rsidR="00600FDE" w:rsidRPr="00600FDE" w:rsidRDefault="00600FDE" w:rsidP="00600FDE">
      <w:pPr>
        <w:spacing w:before="300" w:after="140"/>
      </w:pPr>
      <w:r>
        <w:t>Resource: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source table"/>
      </w:tblPr>
      <w:tblGrid>
        <w:gridCol w:w="1596"/>
        <w:gridCol w:w="1596"/>
        <w:gridCol w:w="1596"/>
        <w:gridCol w:w="1596"/>
        <w:gridCol w:w="1596"/>
        <w:gridCol w:w="1596"/>
      </w:tblGrid>
      <w:tr w:rsidR="00600FDE" w:rsidTr="00307DF4">
        <w:trPr>
          <w:cantSplit/>
          <w:tblHeader/>
        </w:trPr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3B2602">
              <w:rPr>
                <w:rFonts w:cs="Calibri"/>
                <w:color w:val="FFFFFF" w:themeColor="background1"/>
                <w:sz w:val="20"/>
              </w:rPr>
              <w:t>WIC WEEK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Monday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Tuesday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Wednesday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Thursday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Friday</w:t>
            </w:r>
          </w:p>
        </w:tc>
      </w:tr>
      <w:tr w:rsidR="00600FDE" w:rsidTr="00307DF4">
        <w:trPr>
          <w:cantSplit/>
          <w:trHeight w:val="515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1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42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2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3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33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4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5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</w:tbl>
    <w:p w:rsidR="00600FDE" w:rsidRPr="00F61E44" w:rsidRDefault="00600FDE" w:rsidP="00600FDE">
      <w:pPr>
        <w:tabs>
          <w:tab w:val="left" w:pos="5609"/>
        </w:tabs>
        <w:rPr>
          <w:rFonts w:cs="Calibri"/>
          <w:sz w:val="20"/>
        </w:rPr>
      </w:pPr>
    </w:p>
    <w:p w:rsidR="00600FDE" w:rsidRPr="00600FDE" w:rsidRDefault="00600FDE" w:rsidP="00600FDE">
      <w:pPr>
        <w:spacing w:before="300" w:after="140"/>
      </w:pPr>
      <w:r>
        <w:t>Resource: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source table"/>
      </w:tblPr>
      <w:tblGrid>
        <w:gridCol w:w="1596"/>
        <w:gridCol w:w="1596"/>
        <w:gridCol w:w="1596"/>
        <w:gridCol w:w="1596"/>
        <w:gridCol w:w="1596"/>
        <w:gridCol w:w="1596"/>
      </w:tblGrid>
      <w:tr w:rsidR="00600FDE" w:rsidTr="00307DF4">
        <w:trPr>
          <w:cantSplit/>
          <w:tblHeader/>
        </w:trPr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3B2602">
              <w:rPr>
                <w:rFonts w:cs="Calibri"/>
                <w:color w:val="FFFFFF" w:themeColor="background1"/>
                <w:sz w:val="20"/>
              </w:rPr>
              <w:t>WIC WEEK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Monday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Tuesday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Wednesday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Thursday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Friday</w:t>
            </w:r>
          </w:p>
        </w:tc>
      </w:tr>
      <w:tr w:rsidR="00600FDE" w:rsidTr="00307DF4">
        <w:trPr>
          <w:cantSplit/>
          <w:trHeight w:val="515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1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42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2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3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33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4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5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</w:tbl>
    <w:p w:rsidR="00600FDE" w:rsidRPr="00F61E44" w:rsidRDefault="00600FDE" w:rsidP="00600FDE">
      <w:pPr>
        <w:tabs>
          <w:tab w:val="left" w:pos="5609"/>
        </w:tabs>
        <w:rPr>
          <w:rFonts w:cs="Calibri"/>
          <w:sz w:val="20"/>
        </w:rPr>
      </w:pPr>
    </w:p>
    <w:p w:rsidR="00600FDE" w:rsidRPr="00600FDE" w:rsidRDefault="00600FDE" w:rsidP="00600FDE">
      <w:pPr>
        <w:spacing w:after="140"/>
      </w:pPr>
      <w:r>
        <w:lastRenderedPageBreak/>
        <w:t>Resource: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source table"/>
      </w:tblPr>
      <w:tblGrid>
        <w:gridCol w:w="1596"/>
        <w:gridCol w:w="1596"/>
        <w:gridCol w:w="1596"/>
        <w:gridCol w:w="1596"/>
        <w:gridCol w:w="1596"/>
        <w:gridCol w:w="1596"/>
      </w:tblGrid>
      <w:tr w:rsidR="00600FDE" w:rsidTr="00307DF4">
        <w:trPr>
          <w:cantSplit/>
          <w:tblHeader/>
        </w:trPr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3B2602">
              <w:rPr>
                <w:rFonts w:cs="Calibri"/>
                <w:color w:val="FFFFFF" w:themeColor="background1"/>
                <w:sz w:val="20"/>
              </w:rPr>
              <w:t>WIC WEEK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Monday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Tuesday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Wednesday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Thursday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Friday</w:t>
            </w:r>
          </w:p>
        </w:tc>
      </w:tr>
      <w:tr w:rsidR="00600FDE" w:rsidTr="00307DF4">
        <w:trPr>
          <w:cantSplit/>
          <w:trHeight w:val="515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1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42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2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3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33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4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bookmarkStart w:id="0" w:name="_GoBack" w:colFirst="6" w:colLast="6"/>
            <w:r w:rsidRPr="00600FDE">
              <w:rPr>
                <w:rFonts w:cs="Calibri"/>
                <w:color w:val="FFFFFF" w:themeColor="background1"/>
                <w:sz w:val="20"/>
              </w:rPr>
              <w:t>5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bookmarkEnd w:id="0"/>
    </w:tbl>
    <w:p w:rsidR="00600FDE" w:rsidRPr="00F61E44" w:rsidRDefault="00600FDE" w:rsidP="00600FDE">
      <w:pPr>
        <w:tabs>
          <w:tab w:val="left" w:pos="5609"/>
        </w:tabs>
        <w:rPr>
          <w:rFonts w:cs="Calibri"/>
          <w:sz w:val="20"/>
        </w:rPr>
      </w:pPr>
    </w:p>
    <w:p w:rsidR="00600FDE" w:rsidRPr="00600FDE" w:rsidRDefault="00600FDE" w:rsidP="00600FDE">
      <w:pPr>
        <w:spacing w:before="300" w:after="140"/>
      </w:pPr>
      <w:r>
        <w:t>Resource: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source table"/>
      </w:tblPr>
      <w:tblGrid>
        <w:gridCol w:w="1596"/>
        <w:gridCol w:w="1596"/>
        <w:gridCol w:w="1596"/>
        <w:gridCol w:w="1596"/>
        <w:gridCol w:w="1596"/>
        <w:gridCol w:w="1596"/>
      </w:tblGrid>
      <w:tr w:rsidR="00600FDE" w:rsidTr="00307DF4">
        <w:trPr>
          <w:cantSplit/>
          <w:tblHeader/>
        </w:trPr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3B2602">
              <w:rPr>
                <w:rFonts w:cs="Calibri"/>
                <w:color w:val="FFFFFF" w:themeColor="background1"/>
                <w:sz w:val="20"/>
              </w:rPr>
              <w:t>WIC WEEK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Monday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Tuesday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Wednesday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Thursday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Friday</w:t>
            </w:r>
          </w:p>
        </w:tc>
      </w:tr>
      <w:tr w:rsidR="00600FDE" w:rsidTr="00307DF4">
        <w:trPr>
          <w:cantSplit/>
          <w:trHeight w:val="515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1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42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2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3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33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4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5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</w:tbl>
    <w:p w:rsidR="00600FDE" w:rsidRPr="00F61E44" w:rsidRDefault="00600FDE" w:rsidP="00600FDE">
      <w:pPr>
        <w:tabs>
          <w:tab w:val="left" w:pos="5609"/>
        </w:tabs>
        <w:rPr>
          <w:rFonts w:cs="Calibri"/>
          <w:sz w:val="20"/>
        </w:rPr>
      </w:pPr>
    </w:p>
    <w:p w:rsidR="00600FDE" w:rsidRPr="00600FDE" w:rsidRDefault="00600FDE" w:rsidP="00600FDE">
      <w:pPr>
        <w:spacing w:before="300" w:after="140"/>
      </w:pPr>
      <w:r>
        <w:t>Resource: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source table"/>
      </w:tblPr>
      <w:tblGrid>
        <w:gridCol w:w="1596"/>
        <w:gridCol w:w="1596"/>
        <w:gridCol w:w="1596"/>
        <w:gridCol w:w="1596"/>
        <w:gridCol w:w="1596"/>
        <w:gridCol w:w="1596"/>
      </w:tblGrid>
      <w:tr w:rsidR="00600FDE" w:rsidTr="00307DF4">
        <w:trPr>
          <w:cantSplit/>
          <w:tblHeader/>
        </w:trPr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3B2602">
              <w:rPr>
                <w:rFonts w:cs="Calibri"/>
                <w:color w:val="FFFFFF" w:themeColor="background1"/>
                <w:sz w:val="20"/>
              </w:rPr>
              <w:t>WIC WEEK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Monday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Tuesday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Wednesday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Thursday</w:t>
            </w:r>
          </w:p>
        </w:tc>
        <w:tc>
          <w:tcPr>
            <w:tcW w:w="1596" w:type="dxa"/>
            <w:shd w:val="clear" w:color="auto" w:fill="0070DF"/>
          </w:tcPr>
          <w:p w:rsidR="00600FDE" w:rsidRPr="003B2602" w:rsidRDefault="00600FDE" w:rsidP="00307DF4">
            <w:pPr>
              <w:tabs>
                <w:tab w:val="left" w:pos="5609"/>
              </w:tabs>
              <w:spacing w:before="60" w:after="60"/>
              <w:jc w:val="center"/>
              <w:rPr>
                <w:rFonts w:cs="Calibri"/>
                <w:color w:val="FFFFFF" w:themeColor="background1"/>
                <w:sz w:val="20"/>
              </w:rPr>
            </w:pPr>
            <w:r>
              <w:rPr>
                <w:rFonts w:cs="Calibri"/>
                <w:color w:val="FFFFFF" w:themeColor="background1"/>
                <w:sz w:val="20"/>
              </w:rPr>
              <w:t>Friday</w:t>
            </w:r>
          </w:p>
        </w:tc>
      </w:tr>
      <w:tr w:rsidR="00600FDE" w:rsidTr="00307DF4">
        <w:trPr>
          <w:cantSplit/>
          <w:trHeight w:val="515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1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42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2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3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33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4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  <w:tr w:rsidR="00600FDE" w:rsidTr="00307DF4">
        <w:trPr>
          <w:cantSplit/>
          <w:trHeight w:val="524"/>
          <w:tblHeader/>
        </w:trPr>
        <w:tc>
          <w:tcPr>
            <w:tcW w:w="1596" w:type="dxa"/>
            <w:shd w:val="clear" w:color="auto" w:fill="0070DF"/>
            <w:vAlign w:val="center"/>
          </w:tcPr>
          <w:p w:rsidR="00600FDE" w:rsidRPr="00600FDE" w:rsidRDefault="00600FDE" w:rsidP="00307DF4">
            <w:pPr>
              <w:tabs>
                <w:tab w:val="left" w:pos="5609"/>
              </w:tabs>
              <w:jc w:val="center"/>
              <w:rPr>
                <w:rFonts w:cs="Calibri"/>
                <w:color w:val="FFFFFF" w:themeColor="background1"/>
                <w:sz w:val="20"/>
              </w:rPr>
            </w:pPr>
            <w:r w:rsidRPr="00600FDE">
              <w:rPr>
                <w:rFonts w:cs="Calibri"/>
                <w:color w:val="FFFFFF" w:themeColor="background1"/>
                <w:sz w:val="20"/>
              </w:rPr>
              <w:t>5</w:t>
            </w: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  <w:tc>
          <w:tcPr>
            <w:tcW w:w="1596" w:type="dxa"/>
          </w:tcPr>
          <w:p w:rsidR="00600FDE" w:rsidRDefault="00600FDE" w:rsidP="00307DF4">
            <w:pPr>
              <w:tabs>
                <w:tab w:val="left" w:pos="5609"/>
              </w:tabs>
              <w:rPr>
                <w:rFonts w:cs="Calibri"/>
                <w:sz w:val="20"/>
              </w:rPr>
            </w:pPr>
          </w:p>
        </w:tc>
      </w:tr>
    </w:tbl>
    <w:p w:rsidR="00600FDE" w:rsidRPr="00F61E44" w:rsidRDefault="00600FDE" w:rsidP="00600FDE">
      <w:pPr>
        <w:tabs>
          <w:tab w:val="left" w:pos="5609"/>
        </w:tabs>
        <w:rPr>
          <w:rFonts w:cs="Calibri"/>
          <w:sz w:val="20"/>
        </w:rPr>
      </w:pPr>
    </w:p>
    <w:p w:rsidR="00125933" w:rsidRPr="00F61E44" w:rsidRDefault="00125933" w:rsidP="00947A7A">
      <w:pPr>
        <w:tabs>
          <w:tab w:val="left" w:pos="5609"/>
        </w:tabs>
        <w:rPr>
          <w:rFonts w:cs="Calibri"/>
          <w:sz w:val="20"/>
        </w:rPr>
      </w:pPr>
    </w:p>
    <w:p w:rsidR="00397688" w:rsidRPr="00F61E44" w:rsidRDefault="00397688" w:rsidP="00947A7A">
      <w:pPr>
        <w:tabs>
          <w:tab w:val="left" w:pos="5609"/>
        </w:tabs>
        <w:rPr>
          <w:rFonts w:cs="Calibri"/>
          <w:sz w:val="20"/>
        </w:rPr>
      </w:pPr>
    </w:p>
    <w:p w:rsidR="00125933" w:rsidRPr="00F61E44" w:rsidRDefault="00125933" w:rsidP="00947A7A">
      <w:pPr>
        <w:tabs>
          <w:tab w:val="left" w:pos="5609"/>
        </w:tabs>
        <w:rPr>
          <w:rFonts w:cs="Calibri"/>
          <w:sz w:val="20"/>
        </w:rPr>
      </w:pPr>
    </w:p>
    <w:sectPr w:rsidR="00125933" w:rsidRPr="00F61E44" w:rsidSect="00685F6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6" w:right="1440" w:bottom="900" w:left="1440" w:header="540" w:footer="8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C8" w:rsidRDefault="00876BC8" w:rsidP="005C79B9">
      <w:r>
        <w:separator/>
      </w:r>
    </w:p>
  </w:endnote>
  <w:endnote w:type="continuationSeparator" w:id="0">
    <w:p w:rsidR="00876BC8" w:rsidRDefault="00876BC8" w:rsidP="005C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8" w:rsidRPr="00F42A24" w:rsidRDefault="00685F68">
    <w:pPr>
      <w:pStyle w:val="Footer"/>
      <w:rPr>
        <w:rFonts w:ascii="Century Gothic" w:hAnsi="Century Gothic"/>
        <w:sz w:val="16"/>
        <w:szCs w:val="16"/>
      </w:rPr>
    </w:pPr>
    <w:r>
      <w:rPr>
        <w:b/>
        <w:sz w:val="26"/>
        <w:szCs w:val="26"/>
      </w:rPr>
      <w:t>DRAFT</w:t>
    </w:r>
    <w:r>
      <w:t xml:space="preserve"> </w:t>
    </w:r>
    <w:r w:rsidRPr="00F64299">
      <w:rPr>
        <w:rFonts w:ascii="Century Gothic" w:hAnsi="Century Gothic"/>
        <w:sz w:val="16"/>
        <w:szCs w:val="16"/>
      </w:rPr>
      <w:t xml:space="preserve">   </w:t>
    </w:r>
    <w:proofErr w:type="gramStart"/>
    <w:r w:rsidRPr="00F64299">
      <w:rPr>
        <w:rFonts w:ascii="Century Gothic" w:hAnsi="Century Gothic"/>
        <w:sz w:val="16"/>
        <w:szCs w:val="16"/>
      </w:rPr>
      <w:t xml:space="preserve">HuBERT </w:t>
    </w:r>
    <w:r>
      <w:rPr>
        <w:rFonts w:ascii="Century Gothic" w:hAnsi="Century Gothic"/>
        <w:sz w:val="16"/>
        <w:szCs w:val="16"/>
      </w:rPr>
      <w:t xml:space="preserve"> -</w:t>
    </w:r>
    <w:proofErr w:type="gramEnd"/>
    <w:r>
      <w:rPr>
        <w:rFonts w:ascii="Century Gothic" w:hAnsi="Century Gothic"/>
        <w:sz w:val="16"/>
        <w:szCs w:val="16"/>
      </w:rPr>
      <w:t xml:space="preserve"> Ad-hoc Reports Generator Guidance #2              April 18, 2011</w:t>
    </w:r>
    <w:r>
      <w:rPr>
        <w:rFonts w:ascii="Century Gothic" w:hAnsi="Century Gothic"/>
        <w:sz w:val="16"/>
        <w:szCs w:val="16"/>
      </w:rPr>
      <w:tab/>
    </w:r>
    <w:r w:rsidRPr="00F64299">
      <w:rPr>
        <w:rFonts w:ascii="Century Gothic" w:hAnsi="Century Gothic"/>
        <w:sz w:val="16"/>
        <w:szCs w:val="16"/>
      </w:rPr>
      <w:t xml:space="preserve">page </w:t>
    </w:r>
    <w:r w:rsidRPr="00F64299">
      <w:rPr>
        <w:rFonts w:ascii="Century Gothic" w:hAnsi="Century Gothic"/>
        <w:sz w:val="16"/>
        <w:szCs w:val="16"/>
      </w:rPr>
      <w:fldChar w:fldCharType="begin"/>
    </w:r>
    <w:r w:rsidRPr="00F64299">
      <w:rPr>
        <w:rFonts w:ascii="Century Gothic" w:hAnsi="Century Gothic"/>
        <w:sz w:val="16"/>
        <w:szCs w:val="16"/>
      </w:rPr>
      <w:instrText xml:space="preserve"> PAGE </w:instrText>
    </w:r>
    <w:r w:rsidRPr="00F64299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6</w:t>
    </w:r>
    <w:r w:rsidRPr="00F64299">
      <w:rPr>
        <w:rFonts w:ascii="Century Gothic" w:hAnsi="Century Gothic"/>
        <w:sz w:val="16"/>
        <w:szCs w:val="16"/>
      </w:rPr>
      <w:fldChar w:fldCharType="end"/>
    </w:r>
    <w:r w:rsidRPr="00F64299">
      <w:rPr>
        <w:rFonts w:ascii="Century Gothic" w:hAnsi="Century Gothic"/>
        <w:sz w:val="16"/>
        <w:szCs w:val="16"/>
      </w:rPr>
      <w:t xml:space="preserve"> of </w:t>
    </w:r>
    <w:r w:rsidRPr="00F64299">
      <w:rPr>
        <w:rFonts w:ascii="Century Gothic" w:hAnsi="Century Gothic"/>
        <w:sz w:val="16"/>
        <w:szCs w:val="16"/>
      </w:rPr>
      <w:fldChar w:fldCharType="begin"/>
    </w:r>
    <w:r w:rsidRPr="00F64299">
      <w:rPr>
        <w:rFonts w:ascii="Century Gothic" w:hAnsi="Century Gothic"/>
        <w:sz w:val="16"/>
        <w:szCs w:val="16"/>
      </w:rPr>
      <w:instrText xml:space="preserve"> NUMPAGES </w:instrText>
    </w:r>
    <w:r w:rsidRPr="00F64299">
      <w:rPr>
        <w:rFonts w:ascii="Century Gothic" w:hAnsi="Century Gothic"/>
        <w:sz w:val="16"/>
        <w:szCs w:val="16"/>
      </w:rPr>
      <w:fldChar w:fldCharType="separate"/>
    </w:r>
    <w:r w:rsidR="00601F18">
      <w:rPr>
        <w:rFonts w:ascii="Century Gothic" w:hAnsi="Century Gothic"/>
        <w:noProof/>
        <w:sz w:val="16"/>
        <w:szCs w:val="16"/>
      </w:rPr>
      <w:t>1</w:t>
    </w:r>
    <w:r w:rsidRPr="00F64299">
      <w:rPr>
        <w:rFonts w:ascii="Century Gothic" w:hAnsi="Century Gothic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8" w:rsidRPr="00F42A24" w:rsidRDefault="005F3CC4" w:rsidP="005F3CC4">
    <w:pPr>
      <w:pStyle w:val="Footer"/>
      <w:spacing w:before="300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5B886210" wp14:editId="1A26E438">
          <wp:simplePos x="0" y="0"/>
          <wp:positionH relativeFrom="column">
            <wp:posOffset>-638594</wp:posOffset>
          </wp:positionH>
          <wp:positionV relativeFrom="paragraph">
            <wp:posOffset>135123</wp:posOffset>
          </wp:positionV>
          <wp:extent cx="2221865" cy="316865"/>
          <wp:effectExtent l="0" t="0" r="6985" b="6985"/>
          <wp:wrapNone/>
          <wp:docPr id="8" name="Picture 8" descr="MD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all lo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F68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June 2016</w:t>
    </w:r>
    <w:r w:rsidR="00685F68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P</w:t>
    </w:r>
    <w:r w:rsidR="00685F68" w:rsidRPr="00F64299">
      <w:rPr>
        <w:rFonts w:ascii="Century Gothic" w:hAnsi="Century Gothic"/>
        <w:sz w:val="16"/>
        <w:szCs w:val="16"/>
      </w:rPr>
      <w:t xml:space="preserve">age </w:t>
    </w:r>
    <w:r w:rsidR="00685F68" w:rsidRPr="00F64299">
      <w:rPr>
        <w:rFonts w:ascii="Century Gothic" w:hAnsi="Century Gothic"/>
        <w:sz w:val="16"/>
        <w:szCs w:val="16"/>
      </w:rPr>
      <w:fldChar w:fldCharType="begin"/>
    </w:r>
    <w:r w:rsidR="00685F68" w:rsidRPr="00F64299">
      <w:rPr>
        <w:rFonts w:ascii="Century Gothic" w:hAnsi="Century Gothic"/>
        <w:sz w:val="16"/>
        <w:szCs w:val="16"/>
      </w:rPr>
      <w:instrText xml:space="preserve"> PAGE </w:instrText>
    </w:r>
    <w:r w:rsidR="00685F68" w:rsidRPr="00F64299">
      <w:rPr>
        <w:rFonts w:ascii="Century Gothic" w:hAnsi="Century Gothic"/>
        <w:sz w:val="16"/>
        <w:szCs w:val="16"/>
      </w:rPr>
      <w:fldChar w:fldCharType="separate"/>
    </w:r>
    <w:r w:rsidR="002B7943">
      <w:rPr>
        <w:rFonts w:ascii="Century Gothic" w:hAnsi="Century Gothic"/>
        <w:noProof/>
        <w:sz w:val="16"/>
        <w:szCs w:val="16"/>
      </w:rPr>
      <w:t>5</w:t>
    </w:r>
    <w:r w:rsidR="00685F68" w:rsidRPr="00F64299">
      <w:rPr>
        <w:rFonts w:ascii="Century Gothic" w:hAnsi="Century Gothic"/>
        <w:sz w:val="16"/>
        <w:szCs w:val="16"/>
      </w:rPr>
      <w:fldChar w:fldCharType="end"/>
    </w:r>
    <w:r w:rsidR="00685F68" w:rsidRPr="00F64299">
      <w:rPr>
        <w:rFonts w:ascii="Century Gothic" w:hAnsi="Century Gothic"/>
        <w:sz w:val="16"/>
        <w:szCs w:val="16"/>
      </w:rPr>
      <w:t xml:space="preserve"> of </w:t>
    </w:r>
    <w:r w:rsidR="00685F68" w:rsidRPr="00F64299">
      <w:rPr>
        <w:rFonts w:ascii="Century Gothic" w:hAnsi="Century Gothic"/>
        <w:sz w:val="16"/>
        <w:szCs w:val="16"/>
      </w:rPr>
      <w:fldChar w:fldCharType="begin"/>
    </w:r>
    <w:r w:rsidR="00685F68" w:rsidRPr="00F64299">
      <w:rPr>
        <w:rFonts w:ascii="Century Gothic" w:hAnsi="Century Gothic"/>
        <w:sz w:val="16"/>
        <w:szCs w:val="16"/>
      </w:rPr>
      <w:instrText xml:space="preserve"> NUMPAGES </w:instrText>
    </w:r>
    <w:r w:rsidR="00685F68" w:rsidRPr="00F64299">
      <w:rPr>
        <w:rFonts w:ascii="Century Gothic" w:hAnsi="Century Gothic"/>
        <w:sz w:val="16"/>
        <w:szCs w:val="16"/>
      </w:rPr>
      <w:fldChar w:fldCharType="separate"/>
    </w:r>
    <w:r w:rsidR="002B7943">
      <w:rPr>
        <w:rFonts w:ascii="Century Gothic" w:hAnsi="Century Gothic"/>
        <w:noProof/>
        <w:sz w:val="16"/>
        <w:szCs w:val="16"/>
      </w:rPr>
      <w:t>5</w:t>
    </w:r>
    <w:r w:rsidR="00685F68" w:rsidRPr="00F64299">
      <w:rPr>
        <w:rFonts w:ascii="Century Gothic" w:hAnsi="Century Gothic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8" w:rsidRDefault="005F3CC4" w:rsidP="005F3CC4">
    <w:pPr>
      <w:pStyle w:val="Footer"/>
      <w:spacing w:before="300"/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-672861</wp:posOffset>
          </wp:positionH>
          <wp:positionV relativeFrom="paragraph">
            <wp:posOffset>135758</wp:posOffset>
          </wp:positionV>
          <wp:extent cx="2222222" cy="317460"/>
          <wp:effectExtent l="0" t="0" r="0" b="6985"/>
          <wp:wrapNone/>
          <wp:docPr id="7" name="Picture 7" descr="MD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mall lo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222" cy="317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F68">
      <w:rPr>
        <w:rFonts w:ascii="Century Gothic" w:hAnsi="Century Gothic"/>
        <w:sz w:val="16"/>
        <w:szCs w:val="16"/>
      </w:rPr>
      <w:tab/>
      <w:t>June 2016</w:t>
    </w:r>
    <w:r w:rsidR="00685F68">
      <w:rPr>
        <w:rFonts w:ascii="Century Gothic" w:hAnsi="Century Gothic"/>
        <w:sz w:val="16"/>
        <w:szCs w:val="16"/>
      </w:rPr>
      <w:tab/>
      <w:t>P</w:t>
    </w:r>
    <w:r w:rsidR="00685F68" w:rsidRPr="00F64299">
      <w:rPr>
        <w:rFonts w:ascii="Century Gothic" w:hAnsi="Century Gothic"/>
        <w:sz w:val="16"/>
        <w:szCs w:val="16"/>
      </w:rPr>
      <w:t xml:space="preserve">age </w:t>
    </w:r>
    <w:r w:rsidR="00685F68" w:rsidRPr="00F64299">
      <w:rPr>
        <w:rFonts w:ascii="Century Gothic" w:hAnsi="Century Gothic"/>
        <w:sz w:val="16"/>
        <w:szCs w:val="16"/>
      </w:rPr>
      <w:fldChar w:fldCharType="begin"/>
    </w:r>
    <w:r w:rsidR="00685F68" w:rsidRPr="00F64299">
      <w:rPr>
        <w:rFonts w:ascii="Century Gothic" w:hAnsi="Century Gothic"/>
        <w:sz w:val="16"/>
        <w:szCs w:val="16"/>
      </w:rPr>
      <w:instrText xml:space="preserve"> PAGE </w:instrText>
    </w:r>
    <w:r w:rsidR="00685F68" w:rsidRPr="00F64299">
      <w:rPr>
        <w:rFonts w:ascii="Century Gothic" w:hAnsi="Century Gothic"/>
        <w:sz w:val="16"/>
        <w:szCs w:val="16"/>
      </w:rPr>
      <w:fldChar w:fldCharType="separate"/>
    </w:r>
    <w:r w:rsidR="002B7943">
      <w:rPr>
        <w:rFonts w:ascii="Century Gothic" w:hAnsi="Century Gothic"/>
        <w:noProof/>
        <w:sz w:val="16"/>
        <w:szCs w:val="16"/>
      </w:rPr>
      <w:t>1</w:t>
    </w:r>
    <w:r w:rsidR="00685F68" w:rsidRPr="00F64299">
      <w:rPr>
        <w:rFonts w:ascii="Century Gothic" w:hAnsi="Century Gothic"/>
        <w:sz w:val="16"/>
        <w:szCs w:val="16"/>
      </w:rPr>
      <w:fldChar w:fldCharType="end"/>
    </w:r>
    <w:r w:rsidR="00685F68" w:rsidRPr="00F64299">
      <w:rPr>
        <w:rFonts w:ascii="Century Gothic" w:hAnsi="Century Gothic"/>
        <w:sz w:val="16"/>
        <w:szCs w:val="16"/>
      </w:rPr>
      <w:t xml:space="preserve"> of </w:t>
    </w:r>
    <w:r w:rsidR="00685F68" w:rsidRPr="00F64299">
      <w:rPr>
        <w:rFonts w:ascii="Century Gothic" w:hAnsi="Century Gothic"/>
        <w:sz w:val="16"/>
        <w:szCs w:val="16"/>
      </w:rPr>
      <w:fldChar w:fldCharType="begin"/>
    </w:r>
    <w:r w:rsidR="00685F68" w:rsidRPr="00F64299">
      <w:rPr>
        <w:rFonts w:ascii="Century Gothic" w:hAnsi="Century Gothic"/>
        <w:sz w:val="16"/>
        <w:szCs w:val="16"/>
      </w:rPr>
      <w:instrText xml:space="preserve"> NUMPAGES </w:instrText>
    </w:r>
    <w:r w:rsidR="00685F68" w:rsidRPr="00F64299">
      <w:rPr>
        <w:rFonts w:ascii="Century Gothic" w:hAnsi="Century Gothic"/>
        <w:sz w:val="16"/>
        <w:szCs w:val="16"/>
      </w:rPr>
      <w:fldChar w:fldCharType="separate"/>
    </w:r>
    <w:r w:rsidR="002B7943">
      <w:rPr>
        <w:rFonts w:ascii="Century Gothic" w:hAnsi="Century Gothic"/>
        <w:noProof/>
        <w:sz w:val="16"/>
        <w:szCs w:val="16"/>
      </w:rPr>
      <w:t>5</w:t>
    </w:r>
    <w:r w:rsidR="00685F68" w:rsidRPr="00F64299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C8" w:rsidRDefault="00876BC8" w:rsidP="005C79B9">
      <w:r>
        <w:separator/>
      </w:r>
    </w:p>
  </w:footnote>
  <w:footnote w:type="continuationSeparator" w:id="0">
    <w:p w:rsidR="00876BC8" w:rsidRDefault="00876BC8" w:rsidP="005C7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8" w:rsidRPr="00DD08BA" w:rsidRDefault="00685F68">
    <w:pPr>
      <w:pStyle w:val="Header"/>
      <w:rPr>
        <w:rFonts w:ascii="Arial Black" w:hAnsi="Arial Black"/>
        <w:sz w:val="14"/>
        <w:szCs w:val="14"/>
      </w:rPr>
    </w:pPr>
    <w:r>
      <w:rPr>
        <w:rFonts w:ascii="Arial Black" w:hAnsi="Arial Black"/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68" w:rsidRPr="00A0018B" w:rsidRDefault="00685F68">
    <w:pPr>
      <w:pStyle w:val="Header"/>
      <w:rPr>
        <w:i/>
        <w:noProof/>
      </w:rPr>
    </w:pPr>
    <w:r w:rsidRPr="00F61E44">
      <w:rPr>
        <w:rFonts w:asciiTheme="majorHAnsi" w:eastAsiaTheme="majorEastAsia" w:hAnsiTheme="majorHAnsi" w:cstheme="majorBidi"/>
        <w:b/>
        <w:bCs/>
        <w:noProof/>
        <w:kern w:val="32"/>
        <w:sz w:val="32"/>
        <w:szCs w:val="32"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6E848B58" wp14:editId="6DE293B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36106034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85F68" w:rsidRDefault="00685F6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HuBERT Build master calendar worksheet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E848B58" id="Rectangle 197" o:spid="_x0000_s1026" style="position:absolute;margin-left:0;margin-top:0;width:468.5pt;height:21.3pt;z-index:-25165619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36106034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85F68" w:rsidRDefault="00685F6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HuBERT Build master calendar worksheet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0337_"/>
      </v:shape>
    </w:pict>
  </w:numPicBullet>
  <w:numPicBullet w:numPicBulletId="1">
    <w:pict>
      <v:shape id="_x0000_i1038" type="#_x0000_t75" style="width:4.5pt;height:4.5pt" o:bullet="t">
        <v:imagedata r:id="rId2" o:title="fp_redbullet"/>
      </v:shape>
    </w:pict>
  </w:numPicBullet>
  <w:abstractNum w:abstractNumId="0" w15:restartNumberingAfterBreak="0">
    <w:nsid w:val="00137C44"/>
    <w:multiLevelType w:val="hybridMultilevel"/>
    <w:tmpl w:val="2722B346"/>
    <w:lvl w:ilvl="0" w:tplc="4A04C83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77EB4"/>
    <w:multiLevelType w:val="hybridMultilevel"/>
    <w:tmpl w:val="ECA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7C8B"/>
    <w:multiLevelType w:val="hybridMultilevel"/>
    <w:tmpl w:val="E1C6EF7E"/>
    <w:lvl w:ilvl="0" w:tplc="DB96B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A161A"/>
    <w:multiLevelType w:val="hybridMultilevel"/>
    <w:tmpl w:val="486A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505D"/>
    <w:multiLevelType w:val="hybridMultilevel"/>
    <w:tmpl w:val="C48E2F72"/>
    <w:lvl w:ilvl="0" w:tplc="69B6F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C4432"/>
    <w:multiLevelType w:val="hybridMultilevel"/>
    <w:tmpl w:val="F2F41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F604D"/>
    <w:multiLevelType w:val="hybridMultilevel"/>
    <w:tmpl w:val="3144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0305"/>
    <w:multiLevelType w:val="hybridMultilevel"/>
    <w:tmpl w:val="0CD23D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F14C5"/>
    <w:multiLevelType w:val="hybridMultilevel"/>
    <w:tmpl w:val="64429160"/>
    <w:lvl w:ilvl="0" w:tplc="93CEC49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0182D"/>
    <w:multiLevelType w:val="hybridMultilevel"/>
    <w:tmpl w:val="3BBAC568"/>
    <w:lvl w:ilvl="0" w:tplc="F1A62BE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93CEC49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34001"/>
    <w:multiLevelType w:val="hybridMultilevel"/>
    <w:tmpl w:val="50182578"/>
    <w:lvl w:ilvl="0" w:tplc="F1A62BE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60E3E"/>
    <w:multiLevelType w:val="hybridMultilevel"/>
    <w:tmpl w:val="0A64D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196B3C"/>
    <w:multiLevelType w:val="hybridMultilevel"/>
    <w:tmpl w:val="67F808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98F1793"/>
    <w:multiLevelType w:val="hybridMultilevel"/>
    <w:tmpl w:val="E678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C505A"/>
    <w:multiLevelType w:val="hybridMultilevel"/>
    <w:tmpl w:val="FAE029C0"/>
    <w:lvl w:ilvl="0" w:tplc="F4C2794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B71473"/>
    <w:multiLevelType w:val="hybridMultilevel"/>
    <w:tmpl w:val="E1C6EF7E"/>
    <w:lvl w:ilvl="0" w:tplc="DB96B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E57B2F"/>
    <w:multiLevelType w:val="hybridMultilevel"/>
    <w:tmpl w:val="1F46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32BEF"/>
    <w:multiLevelType w:val="hybridMultilevel"/>
    <w:tmpl w:val="E1C6EF7E"/>
    <w:lvl w:ilvl="0" w:tplc="DB96B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7187E"/>
    <w:multiLevelType w:val="hybridMultilevel"/>
    <w:tmpl w:val="942C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94568"/>
    <w:multiLevelType w:val="hybridMultilevel"/>
    <w:tmpl w:val="E1C6EF7E"/>
    <w:lvl w:ilvl="0" w:tplc="DB96B1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A86728"/>
    <w:multiLevelType w:val="hybridMultilevel"/>
    <w:tmpl w:val="CB4476EE"/>
    <w:lvl w:ilvl="0" w:tplc="DB96B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7046B"/>
    <w:multiLevelType w:val="hybridMultilevel"/>
    <w:tmpl w:val="E9529FB6"/>
    <w:lvl w:ilvl="0" w:tplc="93CEC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8C10BE"/>
    <w:multiLevelType w:val="hybridMultilevel"/>
    <w:tmpl w:val="D42A0E7C"/>
    <w:lvl w:ilvl="0" w:tplc="F1A62BE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B012D5"/>
    <w:multiLevelType w:val="hybridMultilevel"/>
    <w:tmpl w:val="B7501C0E"/>
    <w:lvl w:ilvl="0" w:tplc="F1A62B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7048C"/>
    <w:multiLevelType w:val="hybridMultilevel"/>
    <w:tmpl w:val="8BA83A78"/>
    <w:lvl w:ilvl="0" w:tplc="F1A62BE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6033DA"/>
    <w:multiLevelType w:val="hybridMultilevel"/>
    <w:tmpl w:val="FD0688E0"/>
    <w:lvl w:ilvl="0" w:tplc="4A04C8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3501D"/>
    <w:multiLevelType w:val="hybridMultilevel"/>
    <w:tmpl w:val="6020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26427"/>
    <w:multiLevelType w:val="hybridMultilevel"/>
    <w:tmpl w:val="FD2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F4F64"/>
    <w:multiLevelType w:val="hybridMultilevel"/>
    <w:tmpl w:val="07221BD6"/>
    <w:lvl w:ilvl="0" w:tplc="4FE43AE6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ED4660"/>
    <w:multiLevelType w:val="hybridMultilevel"/>
    <w:tmpl w:val="054C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B746E"/>
    <w:multiLevelType w:val="hybridMultilevel"/>
    <w:tmpl w:val="F934E218"/>
    <w:lvl w:ilvl="0" w:tplc="AC3E7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A031A"/>
    <w:multiLevelType w:val="hybridMultilevel"/>
    <w:tmpl w:val="ED4039B2"/>
    <w:lvl w:ilvl="0" w:tplc="F1A62B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93231"/>
    <w:multiLevelType w:val="hybridMultilevel"/>
    <w:tmpl w:val="9DEA8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155C2"/>
    <w:multiLevelType w:val="hybridMultilevel"/>
    <w:tmpl w:val="0470A44A"/>
    <w:lvl w:ilvl="0" w:tplc="4A04C8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FE28CD"/>
    <w:multiLevelType w:val="hybridMultilevel"/>
    <w:tmpl w:val="F40AAD20"/>
    <w:lvl w:ilvl="0" w:tplc="F1A62BE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113B45"/>
    <w:multiLevelType w:val="hybridMultilevel"/>
    <w:tmpl w:val="8AD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D2713"/>
    <w:multiLevelType w:val="hybridMultilevel"/>
    <w:tmpl w:val="967EC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C4175B"/>
    <w:multiLevelType w:val="hybridMultilevel"/>
    <w:tmpl w:val="F934E218"/>
    <w:lvl w:ilvl="0" w:tplc="AC3E7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7E05"/>
    <w:multiLevelType w:val="hybridMultilevel"/>
    <w:tmpl w:val="CFDA5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737355"/>
    <w:multiLevelType w:val="hybridMultilevel"/>
    <w:tmpl w:val="AF9A20C6"/>
    <w:lvl w:ilvl="0" w:tplc="DB96B1F6">
      <w:start w:val="5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C3B29"/>
    <w:multiLevelType w:val="hybridMultilevel"/>
    <w:tmpl w:val="0470A44A"/>
    <w:lvl w:ilvl="0" w:tplc="4A04C8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122E20"/>
    <w:multiLevelType w:val="hybridMultilevel"/>
    <w:tmpl w:val="7FDCA96A"/>
    <w:lvl w:ilvl="0" w:tplc="4A04C8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D028A6"/>
    <w:multiLevelType w:val="hybridMultilevel"/>
    <w:tmpl w:val="5FAA5C0C"/>
    <w:lvl w:ilvl="0" w:tplc="295891C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50FFE"/>
    <w:multiLevelType w:val="hybridMultilevel"/>
    <w:tmpl w:val="661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1649C"/>
    <w:multiLevelType w:val="hybridMultilevel"/>
    <w:tmpl w:val="00109E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13167B"/>
    <w:multiLevelType w:val="hybridMultilevel"/>
    <w:tmpl w:val="434E5778"/>
    <w:lvl w:ilvl="0" w:tplc="4A04C83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6"/>
  </w:num>
  <w:num w:numId="4">
    <w:abstractNumId w:val="30"/>
  </w:num>
  <w:num w:numId="5">
    <w:abstractNumId w:val="13"/>
  </w:num>
  <w:num w:numId="6">
    <w:abstractNumId w:val="32"/>
  </w:num>
  <w:num w:numId="7">
    <w:abstractNumId w:val="35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44"/>
  </w:num>
  <w:num w:numId="13">
    <w:abstractNumId w:val="29"/>
  </w:num>
  <w:num w:numId="14">
    <w:abstractNumId w:val="7"/>
  </w:num>
  <w:num w:numId="15">
    <w:abstractNumId w:val="5"/>
  </w:num>
  <w:num w:numId="16">
    <w:abstractNumId w:val="42"/>
  </w:num>
  <w:num w:numId="17">
    <w:abstractNumId w:val="33"/>
  </w:num>
  <w:num w:numId="18">
    <w:abstractNumId w:val="0"/>
  </w:num>
  <w:num w:numId="19">
    <w:abstractNumId w:val="41"/>
  </w:num>
  <w:num w:numId="20">
    <w:abstractNumId w:val="39"/>
  </w:num>
  <w:num w:numId="21">
    <w:abstractNumId w:val="17"/>
  </w:num>
  <w:num w:numId="22">
    <w:abstractNumId w:val="14"/>
  </w:num>
  <w:num w:numId="23">
    <w:abstractNumId w:val="20"/>
  </w:num>
  <w:num w:numId="24">
    <w:abstractNumId w:val="28"/>
  </w:num>
  <w:num w:numId="25">
    <w:abstractNumId w:val="36"/>
  </w:num>
  <w:num w:numId="26">
    <w:abstractNumId w:val="21"/>
  </w:num>
  <w:num w:numId="27">
    <w:abstractNumId w:val="22"/>
  </w:num>
  <w:num w:numId="28">
    <w:abstractNumId w:val="9"/>
  </w:num>
  <w:num w:numId="29">
    <w:abstractNumId w:val="34"/>
  </w:num>
  <w:num w:numId="30">
    <w:abstractNumId w:val="8"/>
  </w:num>
  <w:num w:numId="31">
    <w:abstractNumId w:val="24"/>
  </w:num>
  <w:num w:numId="32">
    <w:abstractNumId w:val="10"/>
  </w:num>
  <w:num w:numId="33">
    <w:abstractNumId w:val="23"/>
  </w:num>
  <w:num w:numId="34">
    <w:abstractNumId w:val="18"/>
  </w:num>
  <w:num w:numId="35">
    <w:abstractNumId w:val="31"/>
  </w:num>
  <w:num w:numId="36">
    <w:abstractNumId w:val="40"/>
  </w:num>
  <w:num w:numId="37">
    <w:abstractNumId w:val="45"/>
  </w:num>
  <w:num w:numId="38">
    <w:abstractNumId w:val="25"/>
  </w:num>
  <w:num w:numId="39">
    <w:abstractNumId w:val="19"/>
  </w:num>
  <w:num w:numId="40">
    <w:abstractNumId w:val="2"/>
  </w:num>
  <w:num w:numId="41">
    <w:abstractNumId w:val="15"/>
  </w:num>
  <w:num w:numId="42">
    <w:abstractNumId w:val="38"/>
  </w:num>
  <w:num w:numId="43">
    <w:abstractNumId w:val="26"/>
  </w:num>
  <w:num w:numId="44">
    <w:abstractNumId w:val="43"/>
  </w:num>
  <w:num w:numId="45">
    <w:abstractNumId w:val="2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0F"/>
    <w:rsid w:val="00004313"/>
    <w:rsid w:val="000048AD"/>
    <w:rsid w:val="00004FBA"/>
    <w:rsid w:val="00005706"/>
    <w:rsid w:val="00021038"/>
    <w:rsid w:val="000230B5"/>
    <w:rsid w:val="000277C1"/>
    <w:rsid w:val="00032736"/>
    <w:rsid w:val="00033583"/>
    <w:rsid w:val="000368CB"/>
    <w:rsid w:val="000410A5"/>
    <w:rsid w:val="0004326C"/>
    <w:rsid w:val="00043826"/>
    <w:rsid w:val="00043E23"/>
    <w:rsid w:val="000513AC"/>
    <w:rsid w:val="000569EF"/>
    <w:rsid w:val="00056F5A"/>
    <w:rsid w:val="00072FD5"/>
    <w:rsid w:val="00073F1C"/>
    <w:rsid w:val="00075BC4"/>
    <w:rsid w:val="000776B2"/>
    <w:rsid w:val="00081903"/>
    <w:rsid w:val="000826E3"/>
    <w:rsid w:val="000832D5"/>
    <w:rsid w:val="000844A2"/>
    <w:rsid w:val="0008784C"/>
    <w:rsid w:val="00096CC3"/>
    <w:rsid w:val="000A0761"/>
    <w:rsid w:val="000A778A"/>
    <w:rsid w:val="000B0794"/>
    <w:rsid w:val="000B1DC0"/>
    <w:rsid w:val="000B30BD"/>
    <w:rsid w:val="000B4E14"/>
    <w:rsid w:val="000B670F"/>
    <w:rsid w:val="000C18D9"/>
    <w:rsid w:val="000C1F5D"/>
    <w:rsid w:val="000C4806"/>
    <w:rsid w:val="000C495B"/>
    <w:rsid w:val="000C54D4"/>
    <w:rsid w:val="000D33BB"/>
    <w:rsid w:val="000F2E5F"/>
    <w:rsid w:val="000F2F74"/>
    <w:rsid w:val="000F3EB8"/>
    <w:rsid w:val="000F632A"/>
    <w:rsid w:val="000F674A"/>
    <w:rsid w:val="00100875"/>
    <w:rsid w:val="0011262B"/>
    <w:rsid w:val="00114441"/>
    <w:rsid w:val="001144DE"/>
    <w:rsid w:val="00115ACF"/>
    <w:rsid w:val="001200F0"/>
    <w:rsid w:val="00122170"/>
    <w:rsid w:val="00122B41"/>
    <w:rsid w:val="0012480F"/>
    <w:rsid w:val="00125933"/>
    <w:rsid w:val="001301E3"/>
    <w:rsid w:val="001315E9"/>
    <w:rsid w:val="0013275F"/>
    <w:rsid w:val="00134265"/>
    <w:rsid w:val="00141B36"/>
    <w:rsid w:val="00146866"/>
    <w:rsid w:val="001508C5"/>
    <w:rsid w:val="00151A86"/>
    <w:rsid w:val="001536B9"/>
    <w:rsid w:val="0015518B"/>
    <w:rsid w:val="00161EAD"/>
    <w:rsid w:val="00162193"/>
    <w:rsid w:val="0016347A"/>
    <w:rsid w:val="00164023"/>
    <w:rsid w:val="001713AB"/>
    <w:rsid w:val="001815EB"/>
    <w:rsid w:val="0018251D"/>
    <w:rsid w:val="00183389"/>
    <w:rsid w:val="00183EA5"/>
    <w:rsid w:val="00185DB9"/>
    <w:rsid w:val="001924DE"/>
    <w:rsid w:val="00193A1B"/>
    <w:rsid w:val="001A3AA0"/>
    <w:rsid w:val="001B2116"/>
    <w:rsid w:val="001B7AA6"/>
    <w:rsid w:val="001C1EDB"/>
    <w:rsid w:val="001C54FB"/>
    <w:rsid w:val="001C5BEC"/>
    <w:rsid w:val="001C6DEA"/>
    <w:rsid w:val="001E6042"/>
    <w:rsid w:val="001E72F9"/>
    <w:rsid w:val="001E7D68"/>
    <w:rsid w:val="001F1039"/>
    <w:rsid w:val="001F3B6E"/>
    <w:rsid w:val="001F64C1"/>
    <w:rsid w:val="001F6689"/>
    <w:rsid w:val="001F6954"/>
    <w:rsid w:val="00201E9E"/>
    <w:rsid w:val="002038A5"/>
    <w:rsid w:val="00210BF2"/>
    <w:rsid w:val="0021142A"/>
    <w:rsid w:val="00213659"/>
    <w:rsid w:val="002137AB"/>
    <w:rsid w:val="00213A02"/>
    <w:rsid w:val="00213DF6"/>
    <w:rsid w:val="00214B11"/>
    <w:rsid w:val="00214F1D"/>
    <w:rsid w:val="00216100"/>
    <w:rsid w:val="002211AB"/>
    <w:rsid w:val="00221D71"/>
    <w:rsid w:val="00221EAC"/>
    <w:rsid w:val="00223DD5"/>
    <w:rsid w:val="0022446B"/>
    <w:rsid w:val="0023018E"/>
    <w:rsid w:val="00236EF6"/>
    <w:rsid w:val="00237EBF"/>
    <w:rsid w:val="00254B8D"/>
    <w:rsid w:val="00255394"/>
    <w:rsid w:val="00256D52"/>
    <w:rsid w:val="00257456"/>
    <w:rsid w:val="00263EA3"/>
    <w:rsid w:val="002653FA"/>
    <w:rsid w:val="00272128"/>
    <w:rsid w:val="002825C7"/>
    <w:rsid w:val="00284978"/>
    <w:rsid w:val="002850EB"/>
    <w:rsid w:val="00285CC1"/>
    <w:rsid w:val="002870C7"/>
    <w:rsid w:val="00292F0E"/>
    <w:rsid w:val="0029486B"/>
    <w:rsid w:val="00294BFA"/>
    <w:rsid w:val="002A1D68"/>
    <w:rsid w:val="002A77E9"/>
    <w:rsid w:val="002B3E23"/>
    <w:rsid w:val="002B6999"/>
    <w:rsid w:val="002B7943"/>
    <w:rsid w:val="002C1980"/>
    <w:rsid w:val="002C25DE"/>
    <w:rsid w:val="002D1CEE"/>
    <w:rsid w:val="002E0529"/>
    <w:rsid w:val="002E2A8C"/>
    <w:rsid w:val="002E4AC2"/>
    <w:rsid w:val="002E6DC2"/>
    <w:rsid w:val="002F19EC"/>
    <w:rsid w:val="002F5168"/>
    <w:rsid w:val="002F6397"/>
    <w:rsid w:val="002F7472"/>
    <w:rsid w:val="003047F8"/>
    <w:rsid w:val="00306894"/>
    <w:rsid w:val="00314235"/>
    <w:rsid w:val="003165E3"/>
    <w:rsid w:val="003176B2"/>
    <w:rsid w:val="00317FBB"/>
    <w:rsid w:val="00323DEB"/>
    <w:rsid w:val="00325E37"/>
    <w:rsid w:val="00325F5E"/>
    <w:rsid w:val="00333118"/>
    <w:rsid w:val="00344935"/>
    <w:rsid w:val="0034500C"/>
    <w:rsid w:val="00345273"/>
    <w:rsid w:val="00346A53"/>
    <w:rsid w:val="003538A2"/>
    <w:rsid w:val="003578FB"/>
    <w:rsid w:val="003608EE"/>
    <w:rsid w:val="003609C3"/>
    <w:rsid w:val="00365843"/>
    <w:rsid w:val="00367F9E"/>
    <w:rsid w:val="003724CD"/>
    <w:rsid w:val="00373FD3"/>
    <w:rsid w:val="00373FFE"/>
    <w:rsid w:val="00375DF6"/>
    <w:rsid w:val="00386913"/>
    <w:rsid w:val="003965D5"/>
    <w:rsid w:val="00397612"/>
    <w:rsid w:val="00397688"/>
    <w:rsid w:val="00397C5B"/>
    <w:rsid w:val="003A1517"/>
    <w:rsid w:val="003A3272"/>
    <w:rsid w:val="003A3F43"/>
    <w:rsid w:val="003B2602"/>
    <w:rsid w:val="003B3B6D"/>
    <w:rsid w:val="003B5831"/>
    <w:rsid w:val="003B5A4F"/>
    <w:rsid w:val="003B7C17"/>
    <w:rsid w:val="003C2207"/>
    <w:rsid w:val="003C3D30"/>
    <w:rsid w:val="003C4EFD"/>
    <w:rsid w:val="003C6DEA"/>
    <w:rsid w:val="003C742E"/>
    <w:rsid w:val="003D06F8"/>
    <w:rsid w:val="003D1A53"/>
    <w:rsid w:val="003D207E"/>
    <w:rsid w:val="003D65C3"/>
    <w:rsid w:val="003E323C"/>
    <w:rsid w:val="003E62E3"/>
    <w:rsid w:val="0040109D"/>
    <w:rsid w:val="00402F98"/>
    <w:rsid w:val="00405079"/>
    <w:rsid w:val="00405244"/>
    <w:rsid w:val="00411FCB"/>
    <w:rsid w:val="004268E9"/>
    <w:rsid w:val="0043397A"/>
    <w:rsid w:val="00434EC0"/>
    <w:rsid w:val="004443AC"/>
    <w:rsid w:val="00452CAE"/>
    <w:rsid w:val="004554DB"/>
    <w:rsid w:val="0045551F"/>
    <w:rsid w:val="00455BA8"/>
    <w:rsid w:val="004603B3"/>
    <w:rsid w:val="0046527B"/>
    <w:rsid w:val="00465F09"/>
    <w:rsid w:val="00467C32"/>
    <w:rsid w:val="004710FA"/>
    <w:rsid w:val="0047763A"/>
    <w:rsid w:val="00480190"/>
    <w:rsid w:val="004820D7"/>
    <w:rsid w:val="0048423D"/>
    <w:rsid w:val="00491C9E"/>
    <w:rsid w:val="00494D21"/>
    <w:rsid w:val="00494DD9"/>
    <w:rsid w:val="004A0796"/>
    <w:rsid w:val="004A497B"/>
    <w:rsid w:val="004A6514"/>
    <w:rsid w:val="004A7813"/>
    <w:rsid w:val="004B0BBD"/>
    <w:rsid w:val="004C163E"/>
    <w:rsid w:val="004C34B5"/>
    <w:rsid w:val="004C5C8E"/>
    <w:rsid w:val="004D0DA1"/>
    <w:rsid w:val="004E275F"/>
    <w:rsid w:val="004F03A1"/>
    <w:rsid w:val="004F20E4"/>
    <w:rsid w:val="00500D1F"/>
    <w:rsid w:val="00501FE1"/>
    <w:rsid w:val="005029D2"/>
    <w:rsid w:val="00504F2E"/>
    <w:rsid w:val="00505AEA"/>
    <w:rsid w:val="00505AF1"/>
    <w:rsid w:val="005115BE"/>
    <w:rsid w:val="00525F28"/>
    <w:rsid w:val="0053268F"/>
    <w:rsid w:val="00537A10"/>
    <w:rsid w:val="005428DD"/>
    <w:rsid w:val="005434B3"/>
    <w:rsid w:val="00543968"/>
    <w:rsid w:val="00551303"/>
    <w:rsid w:val="005550D7"/>
    <w:rsid w:val="00555246"/>
    <w:rsid w:val="00562F54"/>
    <w:rsid w:val="005654B2"/>
    <w:rsid w:val="00571592"/>
    <w:rsid w:val="00572A0A"/>
    <w:rsid w:val="00574CC6"/>
    <w:rsid w:val="00575554"/>
    <w:rsid w:val="005757DB"/>
    <w:rsid w:val="005770A5"/>
    <w:rsid w:val="005775F1"/>
    <w:rsid w:val="005850D0"/>
    <w:rsid w:val="00591B65"/>
    <w:rsid w:val="005A1691"/>
    <w:rsid w:val="005A363C"/>
    <w:rsid w:val="005A5C61"/>
    <w:rsid w:val="005B15CA"/>
    <w:rsid w:val="005B4243"/>
    <w:rsid w:val="005B4693"/>
    <w:rsid w:val="005C3E7A"/>
    <w:rsid w:val="005C6236"/>
    <w:rsid w:val="005C6AA4"/>
    <w:rsid w:val="005C74E6"/>
    <w:rsid w:val="005C79B9"/>
    <w:rsid w:val="005C7B5F"/>
    <w:rsid w:val="005D4E37"/>
    <w:rsid w:val="005E0AA6"/>
    <w:rsid w:val="005E54D6"/>
    <w:rsid w:val="005E5A96"/>
    <w:rsid w:val="005F086D"/>
    <w:rsid w:val="005F1041"/>
    <w:rsid w:val="005F242F"/>
    <w:rsid w:val="005F3C5C"/>
    <w:rsid w:val="005F3CC4"/>
    <w:rsid w:val="005F6FCE"/>
    <w:rsid w:val="00600FDE"/>
    <w:rsid w:val="006019BE"/>
    <w:rsid w:val="00601F18"/>
    <w:rsid w:val="0060390C"/>
    <w:rsid w:val="00604C71"/>
    <w:rsid w:val="00622043"/>
    <w:rsid w:val="0062239B"/>
    <w:rsid w:val="00625DBD"/>
    <w:rsid w:val="00627BE0"/>
    <w:rsid w:val="00634526"/>
    <w:rsid w:val="0064159B"/>
    <w:rsid w:val="00641B35"/>
    <w:rsid w:val="006420D1"/>
    <w:rsid w:val="006433D0"/>
    <w:rsid w:val="006461D9"/>
    <w:rsid w:val="00651147"/>
    <w:rsid w:val="00654303"/>
    <w:rsid w:val="00657B16"/>
    <w:rsid w:val="00657E1C"/>
    <w:rsid w:val="00661892"/>
    <w:rsid w:val="006629C1"/>
    <w:rsid w:val="00665637"/>
    <w:rsid w:val="0066569B"/>
    <w:rsid w:val="00667D2B"/>
    <w:rsid w:val="00672DCF"/>
    <w:rsid w:val="00673A94"/>
    <w:rsid w:val="006748CD"/>
    <w:rsid w:val="00675BDC"/>
    <w:rsid w:val="00676A5D"/>
    <w:rsid w:val="00680B2E"/>
    <w:rsid w:val="00680C4C"/>
    <w:rsid w:val="00682145"/>
    <w:rsid w:val="00685F68"/>
    <w:rsid w:val="00687C13"/>
    <w:rsid w:val="00690A1E"/>
    <w:rsid w:val="00693663"/>
    <w:rsid w:val="0069481B"/>
    <w:rsid w:val="006A3CD8"/>
    <w:rsid w:val="006A50D3"/>
    <w:rsid w:val="006A7872"/>
    <w:rsid w:val="006A7F01"/>
    <w:rsid w:val="006B34C4"/>
    <w:rsid w:val="006B35D5"/>
    <w:rsid w:val="006B3C62"/>
    <w:rsid w:val="006B79DE"/>
    <w:rsid w:val="006C11B0"/>
    <w:rsid w:val="006C2332"/>
    <w:rsid w:val="006C30C0"/>
    <w:rsid w:val="006C54B3"/>
    <w:rsid w:val="006D29C6"/>
    <w:rsid w:val="006E6390"/>
    <w:rsid w:val="006F74B7"/>
    <w:rsid w:val="007037C7"/>
    <w:rsid w:val="0071044E"/>
    <w:rsid w:val="00711280"/>
    <w:rsid w:val="007113B0"/>
    <w:rsid w:val="00715EBF"/>
    <w:rsid w:val="00721B04"/>
    <w:rsid w:val="00722851"/>
    <w:rsid w:val="00725DB1"/>
    <w:rsid w:val="00726278"/>
    <w:rsid w:val="00726435"/>
    <w:rsid w:val="00734448"/>
    <w:rsid w:val="00736565"/>
    <w:rsid w:val="00746546"/>
    <w:rsid w:val="00764E4B"/>
    <w:rsid w:val="007664A1"/>
    <w:rsid w:val="00771FAE"/>
    <w:rsid w:val="00777366"/>
    <w:rsid w:val="00783258"/>
    <w:rsid w:val="007835D3"/>
    <w:rsid w:val="00784454"/>
    <w:rsid w:val="0079448C"/>
    <w:rsid w:val="007946F2"/>
    <w:rsid w:val="007964CC"/>
    <w:rsid w:val="007A48CE"/>
    <w:rsid w:val="007A6F18"/>
    <w:rsid w:val="007B5E73"/>
    <w:rsid w:val="007D3BAE"/>
    <w:rsid w:val="007D4F37"/>
    <w:rsid w:val="007E01DC"/>
    <w:rsid w:val="007E42C9"/>
    <w:rsid w:val="007E5BC1"/>
    <w:rsid w:val="007E6550"/>
    <w:rsid w:val="007E6E83"/>
    <w:rsid w:val="007F09ED"/>
    <w:rsid w:val="007F23A1"/>
    <w:rsid w:val="007F42CD"/>
    <w:rsid w:val="00805263"/>
    <w:rsid w:val="00805E4C"/>
    <w:rsid w:val="00806120"/>
    <w:rsid w:val="00807E6B"/>
    <w:rsid w:val="0081224D"/>
    <w:rsid w:val="00813D26"/>
    <w:rsid w:val="00814039"/>
    <w:rsid w:val="00814043"/>
    <w:rsid w:val="008145F2"/>
    <w:rsid w:val="008154FE"/>
    <w:rsid w:val="008211C6"/>
    <w:rsid w:val="008249EC"/>
    <w:rsid w:val="00826CB9"/>
    <w:rsid w:val="00831768"/>
    <w:rsid w:val="00831A72"/>
    <w:rsid w:val="00831BF8"/>
    <w:rsid w:val="00835FC5"/>
    <w:rsid w:val="00836125"/>
    <w:rsid w:val="008503F2"/>
    <w:rsid w:val="008511FC"/>
    <w:rsid w:val="00865BF4"/>
    <w:rsid w:val="008678A2"/>
    <w:rsid w:val="0087386E"/>
    <w:rsid w:val="00876299"/>
    <w:rsid w:val="00876BC8"/>
    <w:rsid w:val="0087795F"/>
    <w:rsid w:val="00882415"/>
    <w:rsid w:val="0088561B"/>
    <w:rsid w:val="008866E3"/>
    <w:rsid w:val="00891FAD"/>
    <w:rsid w:val="00894435"/>
    <w:rsid w:val="008964A6"/>
    <w:rsid w:val="00897133"/>
    <w:rsid w:val="008A19D9"/>
    <w:rsid w:val="008B26EE"/>
    <w:rsid w:val="008C22A6"/>
    <w:rsid w:val="008C27DA"/>
    <w:rsid w:val="008C3FCE"/>
    <w:rsid w:val="008C4A4A"/>
    <w:rsid w:val="008C5112"/>
    <w:rsid w:val="008C56A3"/>
    <w:rsid w:val="008C73C8"/>
    <w:rsid w:val="008D19F1"/>
    <w:rsid w:val="008D34E6"/>
    <w:rsid w:val="008D3EAA"/>
    <w:rsid w:val="008D5731"/>
    <w:rsid w:val="008D68EC"/>
    <w:rsid w:val="008E3143"/>
    <w:rsid w:val="008E4F5C"/>
    <w:rsid w:val="008E62A1"/>
    <w:rsid w:val="008F149F"/>
    <w:rsid w:val="008F50A9"/>
    <w:rsid w:val="008F7F80"/>
    <w:rsid w:val="00907B5A"/>
    <w:rsid w:val="00917784"/>
    <w:rsid w:val="00927501"/>
    <w:rsid w:val="0093588F"/>
    <w:rsid w:val="00943546"/>
    <w:rsid w:val="00943B81"/>
    <w:rsid w:val="00945DE2"/>
    <w:rsid w:val="00947A7A"/>
    <w:rsid w:val="00952881"/>
    <w:rsid w:val="00955EC0"/>
    <w:rsid w:val="0096062B"/>
    <w:rsid w:val="009647AF"/>
    <w:rsid w:val="00966BA5"/>
    <w:rsid w:val="00971874"/>
    <w:rsid w:val="009767F7"/>
    <w:rsid w:val="00982121"/>
    <w:rsid w:val="00986A21"/>
    <w:rsid w:val="0099060A"/>
    <w:rsid w:val="00992278"/>
    <w:rsid w:val="00992FB1"/>
    <w:rsid w:val="00995941"/>
    <w:rsid w:val="0099799C"/>
    <w:rsid w:val="009A38C5"/>
    <w:rsid w:val="009A754A"/>
    <w:rsid w:val="009C28C4"/>
    <w:rsid w:val="009C3720"/>
    <w:rsid w:val="009C3D9C"/>
    <w:rsid w:val="009C798E"/>
    <w:rsid w:val="009D2079"/>
    <w:rsid w:val="009D5C7B"/>
    <w:rsid w:val="009E26B2"/>
    <w:rsid w:val="009E7F9C"/>
    <w:rsid w:val="009F05B3"/>
    <w:rsid w:val="009F226B"/>
    <w:rsid w:val="009F5997"/>
    <w:rsid w:val="00A0018B"/>
    <w:rsid w:val="00A02658"/>
    <w:rsid w:val="00A0520D"/>
    <w:rsid w:val="00A112D0"/>
    <w:rsid w:val="00A13108"/>
    <w:rsid w:val="00A132A8"/>
    <w:rsid w:val="00A172DF"/>
    <w:rsid w:val="00A205D4"/>
    <w:rsid w:val="00A233BB"/>
    <w:rsid w:val="00A26D1A"/>
    <w:rsid w:val="00A27AAA"/>
    <w:rsid w:val="00A313CF"/>
    <w:rsid w:val="00A339B7"/>
    <w:rsid w:val="00A36658"/>
    <w:rsid w:val="00A366BA"/>
    <w:rsid w:val="00A40841"/>
    <w:rsid w:val="00A41801"/>
    <w:rsid w:val="00A418D3"/>
    <w:rsid w:val="00A428E4"/>
    <w:rsid w:val="00A44A85"/>
    <w:rsid w:val="00A45EE5"/>
    <w:rsid w:val="00A47A5F"/>
    <w:rsid w:val="00A47ECA"/>
    <w:rsid w:val="00A53899"/>
    <w:rsid w:val="00A57162"/>
    <w:rsid w:val="00A573E6"/>
    <w:rsid w:val="00A62688"/>
    <w:rsid w:val="00A62F6B"/>
    <w:rsid w:val="00A634A8"/>
    <w:rsid w:val="00A64F69"/>
    <w:rsid w:val="00A65325"/>
    <w:rsid w:val="00A658A7"/>
    <w:rsid w:val="00A67D0E"/>
    <w:rsid w:val="00A76172"/>
    <w:rsid w:val="00A775E6"/>
    <w:rsid w:val="00A776F6"/>
    <w:rsid w:val="00A803AE"/>
    <w:rsid w:val="00A82534"/>
    <w:rsid w:val="00A8640B"/>
    <w:rsid w:val="00A90447"/>
    <w:rsid w:val="00A93D04"/>
    <w:rsid w:val="00A94822"/>
    <w:rsid w:val="00A96DDD"/>
    <w:rsid w:val="00AA0FC4"/>
    <w:rsid w:val="00AA2859"/>
    <w:rsid w:val="00AA4396"/>
    <w:rsid w:val="00AB116B"/>
    <w:rsid w:val="00AC3A99"/>
    <w:rsid w:val="00AC3AC0"/>
    <w:rsid w:val="00AC3E02"/>
    <w:rsid w:val="00AD1FE1"/>
    <w:rsid w:val="00AD63A4"/>
    <w:rsid w:val="00AE12EE"/>
    <w:rsid w:val="00AE1810"/>
    <w:rsid w:val="00AE4FE8"/>
    <w:rsid w:val="00AF07A6"/>
    <w:rsid w:val="00AF1589"/>
    <w:rsid w:val="00AF2BA0"/>
    <w:rsid w:val="00B11009"/>
    <w:rsid w:val="00B1179C"/>
    <w:rsid w:val="00B203CC"/>
    <w:rsid w:val="00B20C1C"/>
    <w:rsid w:val="00B3454F"/>
    <w:rsid w:val="00B34AA1"/>
    <w:rsid w:val="00B3569A"/>
    <w:rsid w:val="00B428F0"/>
    <w:rsid w:val="00B439E7"/>
    <w:rsid w:val="00B43C8C"/>
    <w:rsid w:val="00B46C44"/>
    <w:rsid w:val="00B512D7"/>
    <w:rsid w:val="00B535D1"/>
    <w:rsid w:val="00B53EEF"/>
    <w:rsid w:val="00B605C0"/>
    <w:rsid w:val="00B640B8"/>
    <w:rsid w:val="00B736B8"/>
    <w:rsid w:val="00B741D4"/>
    <w:rsid w:val="00B7440B"/>
    <w:rsid w:val="00B7788F"/>
    <w:rsid w:val="00B819E7"/>
    <w:rsid w:val="00B833DD"/>
    <w:rsid w:val="00B84CFB"/>
    <w:rsid w:val="00B87588"/>
    <w:rsid w:val="00B93D6A"/>
    <w:rsid w:val="00B94833"/>
    <w:rsid w:val="00BA2347"/>
    <w:rsid w:val="00BA68CB"/>
    <w:rsid w:val="00BA7C36"/>
    <w:rsid w:val="00BB27CA"/>
    <w:rsid w:val="00BC08E7"/>
    <w:rsid w:val="00BC3EB2"/>
    <w:rsid w:val="00BC4E0C"/>
    <w:rsid w:val="00BC5899"/>
    <w:rsid w:val="00BC7063"/>
    <w:rsid w:val="00BC73FB"/>
    <w:rsid w:val="00BD2DEA"/>
    <w:rsid w:val="00BD44F1"/>
    <w:rsid w:val="00BE0016"/>
    <w:rsid w:val="00BE39DE"/>
    <w:rsid w:val="00BE5AE3"/>
    <w:rsid w:val="00BE5BE2"/>
    <w:rsid w:val="00BE7AD3"/>
    <w:rsid w:val="00C05CFD"/>
    <w:rsid w:val="00C10F82"/>
    <w:rsid w:val="00C11D88"/>
    <w:rsid w:val="00C13986"/>
    <w:rsid w:val="00C203C2"/>
    <w:rsid w:val="00C2050B"/>
    <w:rsid w:val="00C21173"/>
    <w:rsid w:val="00C22CEB"/>
    <w:rsid w:val="00C2703E"/>
    <w:rsid w:val="00C31F79"/>
    <w:rsid w:val="00C41843"/>
    <w:rsid w:val="00C472EE"/>
    <w:rsid w:val="00C63C2A"/>
    <w:rsid w:val="00C662CC"/>
    <w:rsid w:val="00C6653B"/>
    <w:rsid w:val="00C750D5"/>
    <w:rsid w:val="00C7579F"/>
    <w:rsid w:val="00C86B3D"/>
    <w:rsid w:val="00C9032C"/>
    <w:rsid w:val="00C90596"/>
    <w:rsid w:val="00C90EE7"/>
    <w:rsid w:val="00C932F0"/>
    <w:rsid w:val="00C9357C"/>
    <w:rsid w:val="00CA04AA"/>
    <w:rsid w:val="00CA3D6E"/>
    <w:rsid w:val="00CA49A3"/>
    <w:rsid w:val="00CB1714"/>
    <w:rsid w:val="00CB241F"/>
    <w:rsid w:val="00CB2E1D"/>
    <w:rsid w:val="00CB50DC"/>
    <w:rsid w:val="00CC1CB0"/>
    <w:rsid w:val="00CC23FC"/>
    <w:rsid w:val="00CC60CA"/>
    <w:rsid w:val="00CD7610"/>
    <w:rsid w:val="00CE1046"/>
    <w:rsid w:val="00CE63D4"/>
    <w:rsid w:val="00CF3BF0"/>
    <w:rsid w:val="00CF47E2"/>
    <w:rsid w:val="00CF5BCE"/>
    <w:rsid w:val="00D040F7"/>
    <w:rsid w:val="00D043F1"/>
    <w:rsid w:val="00D044C3"/>
    <w:rsid w:val="00D0735B"/>
    <w:rsid w:val="00D170BF"/>
    <w:rsid w:val="00D24569"/>
    <w:rsid w:val="00D334CD"/>
    <w:rsid w:val="00D33524"/>
    <w:rsid w:val="00D33A8D"/>
    <w:rsid w:val="00D33CFC"/>
    <w:rsid w:val="00D37F3C"/>
    <w:rsid w:val="00D518FD"/>
    <w:rsid w:val="00D51B8A"/>
    <w:rsid w:val="00D51F18"/>
    <w:rsid w:val="00D528A0"/>
    <w:rsid w:val="00D53AC2"/>
    <w:rsid w:val="00D66313"/>
    <w:rsid w:val="00D71152"/>
    <w:rsid w:val="00D72A8E"/>
    <w:rsid w:val="00D7794D"/>
    <w:rsid w:val="00D77E5D"/>
    <w:rsid w:val="00D85C0F"/>
    <w:rsid w:val="00DA018A"/>
    <w:rsid w:val="00DA062E"/>
    <w:rsid w:val="00DA5AE2"/>
    <w:rsid w:val="00DB268D"/>
    <w:rsid w:val="00DB2FE3"/>
    <w:rsid w:val="00DB49F6"/>
    <w:rsid w:val="00DB6C90"/>
    <w:rsid w:val="00DB75FB"/>
    <w:rsid w:val="00DC1C5A"/>
    <w:rsid w:val="00DC33EE"/>
    <w:rsid w:val="00DC47F2"/>
    <w:rsid w:val="00DC585C"/>
    <w:rsid w:val="00DC5C01"/>
    <w:rsid w:val="00DD08BA"/>
    <w:rsid w:val="00DD5B53"/>
    <w:rsid w:val="00DE7BDF"/>
    <w:rsid w:val="00DF1574"/>
    <w:rsid w:val="00DF2FCE"/>
    <w:rsid w:val="00E0691D"/>
    <w:rsid w:val="00E11DDC"/>
    <w:rsid w:val="00E11F8B"/>
    <w:rsid w:val="00E31502"/>
    <w:rsid w:val="00E33FE6"/>
    <w:rsid w:val="00E401F8"/>
    <w:rsid w:val="00E40BCC"/>
    <w:rsid w:val="00E51648"/>
    <w:rsid w:val="00E550AA"/>
    <w:rsid w:val="00E61FC4"/>
    <w:rsid w:val="00E643DA"/>
    <w:rsid w:val="00E651D7"/>
    <w:rsid w:val="00E703DE"/>
    <w:rsid w:val="00E75A8D"/>
    <w:rsid w:val="00E7613C"/>
    <w:rsid w:val="00E81F36"/>
    <w:rsid w:val="00E826EB"/>
    <w:rsid w:val="00E83BF6"/>
    <w:rsid w:val="00E84983"/>
    <w:rsid w:val="00E87DF8"/>
    <w:rsid w:val="00E9418C"/>
    <w:rsid w:val="00E96097"/>
    <w:rsid w:val="00EA1E67"/>
    <w:rsid w:val="00EA47EC"/>
    <w:rsid w:val="00EA74EF"/>
    <w:rsid w:val="00EA7549"/>
    <w:rsid w:val="00EA76DD"/>
    <w:rsid w:val="00EB2549"/>
    <w:rsid w:val="00EB405A"/>
    <w:rsid w:val="00EC0551"/>
    <w:rsid w:val="00ED47CA"/>
    <w:rsid w:val="00ED673D"/>
    <w:rsid w:val="00EF0A97"/>
    <w:rsid w:val="00EF32AB"/>
    <w:rsid w:val="00EF4D89"/>
    <w:rsid w:val="00EF5D46"/>
    <w:rsid w:val="00EF6336"/>
    <w:rsid w:val="00EF78AD"/>
    <w:rsid w:val="00EF7CC2"/>
    <w:rsid w:val="00F01627"/>
    <w:rsid w:val="00F018C7"/>
    <w:rsid w:val="00F01DF6"/>
    <w:rsid w:val="00F058E7"/>
    <w:rsid w:val="00F06574"/>
    <w:rsid w:val="00F06AAD"/>
    <w:rsid w:val="00F11F88"/>
    <w:rsid w:val="00F12580"/>
    <w:rsid w:val="00F149EE"/>
    <w:rsid w:val="00F202FB"/>
    <w:rsid w:val="00F3109F"/>
    <w:rsid w:val="00F40941"/>
    <w:rsid w:val="00F40EFF"/>
    <w:rsid w:val="00F42A24"/>
    <w:rsid w:val="00F566B6"/>
    <w:rsid w:val="00F56B8C"/>
    <w:rsid w:val="00F61E44"/>
    <w:rsid w:val="00F629B1"/>
    <w:rsid w:val="00F71CA9"/>
    <w:rsid w:val="00F73C39"/>
    <w:rsid w:val="00F7648F"/>
    <w:rsid w:val="00F77079"/>
    <w:rsid w:val="00F84F2E"/>
    <w:rsid w:val="00F86D8F"/>
    <w:rsid w:val="00F943CE"/>
    <w:rsid w:val="00F95D40"/>
    <w:rsid w:val="00F96FD5"/>
    <w:rsid w:val="00FA17A1"/>
    <w:rsid w:val="00FA41FE"/>
    <w:rsid w:val="00FB10D9"/>
    <w:rsid w:val="00FB27C8"/>
    <w:rsid w:val="00FB5E5A"/>
    <w:rsid w:val="00FB6051"/>
    <w:rsid w:val="00FC59DA"/>
    <w:rsid w:val="00FC70E7"/>
    <w:rsid w:val="00FD17A8"/>
    <w:rsid w:val="00FD3FA1"/>
    <w:rsid w:val="00FD646F"/>
    <w:rsid w:val="00FD7396"/>
    <w:rsid w:val="00FE25BC"/>
    <w:rsid w:val="00FE5D5B"/>
    <w:rsid w:val="00FF06B4"/>
    <w:rsid w:val="00FF2A3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7DC4E-1567-4B86-9131-D7F8BBA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E44"/>
    <w:pPr>
      <w:keepNext/>
      <w:spacing w:before="240" w:after="60"/>
      <w:outlineLvl w:val="0"/>
    </w:pPr>
    <w:rPr>
      <w:rFonts w:eastAsiaTheme="majorEastAsia" w:cstheme="majorBidi"/>
      <w:bCs/>
      <w:color w:val="0073DF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9E7"/>
    <w:pPr>
      <w:keepNext/>
      <w:spacing w:before="240" w:after="240"/>
      <w:outlineLvl w:val="1"/>
    </w:pPr>
    <w:rPr>
      <w:rFonts w:ascii="Calibri" w:eastAsiaTheme="majorEastAsia" w:hAnsi="Calibri" w:cstheme="majorBidi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F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FC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FC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FC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FC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FC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FC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9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79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79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79B9"/>
    <w:rPr>
      <w:sz w:val="22"/>
      <w:szCs w:val="22"/>
    </w:rPr>
  </w:style>
  <w:style w:type="character" w:styleId="Hyperlink">
    <w:name w:val="Hyperlink"/>
    <w:uiPriority w:val="99"/>
    <w:unhideWhenUsed/>
    <w:rsid w:val="00B7440B"/>
    <w:rPr>
      <w:color w:val="0000FF"/>
      <w:u w:val="single"/>
    </w:rPr>
  </w:style>
  <w:style w:type="paragraph" w:customStyle="1" w:styleId="Default">
    <w:name w:val="Default"/>
    <w:rsid w:val="00F202F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F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44"/>
    <w:rPr>
      <w:rFonts w:eastAsiaTheme="majorEastAsia" w:cstheme="majorBidi"/>
      <w:bCs/>
      <w:color w:val="0073DF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39E7"/>
    <w:rPr>
      <w:rFonts w:ascii="Calibri" w:eastAsiaTheme="majorEastAsia" w:hAnsi="Calibri" w:cstheme="majorBidi"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FC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FC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FC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FC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FC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FC4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2B3E2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0F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0F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FC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A0FC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A0FC4"/>
    <w:rPr>
      <w:b/>
      <w:bCs/>
    </w:rPr>
  </w:style>
  <w:style w:type="character" w:styleId="Emphasis">
    <w:name w:val="Emphasis"/>
    <w:basedOn w:val="DefaultParagraphFont"/>
    <w:uiPriority w:val="20"/>
    <w:qFormat/>
    <w:rsid w:val="00AA0F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0FC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A0F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0F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F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FC4"/>
    <w:rPr>
      <w:b/>
      <w:i/>
      <w:sz w:val="24"/>
    </w:rPr>
  </w:style>
  <w:style w:type="character" w:styleId="SubtleEmphasis">
    <w:name w:val="Subtle Emphasis"/>
    <w:uiPriority w:val="19"/>
    <w:qFormat/>
    <w:rsid w:val="00AA0F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0F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0F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0F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0F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FC4"/>
    <w:pPr>
      <w:outlineLvl w:val="9"/>
    </w:pPr>
  </w:style>
  <w:style w:type="table" w:styleId="TableGrid">
    <w:name w:val="Table Grid"/>
    <w:basedOn w:val="TableNormal"/>
    <w:uiPriority w:val="59"/>
    <w:rsid w:val="00AA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1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tate.mn.us/divs/fh/wic/localagency/infosystem/newsysplan/projplan/memos/bcc01121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79F5-8BFF-47FF-8F0D-DB8E98E1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HuBERT Build master calendar worksheet</vt:lpstr>
    </vt:vector>
  </TitlesOfParts>
  <Company>WIC</Company>
  <LinksUpToDate>false</LinksUpToDate>
  <CharactersWithSpaces>3362</CharactersWithSpaces>
  <SharedDoc>false</SharedDoc>
  <HLinks>
    <vt:vector size="18" baseType="variant">
      <vt:variant>
        <vt:i4>3014719</vt:i4>
      </vt:variant>
      <vt:variant>
        <vt:i4>6</vt:i4>
      </vt:variant>
      <vt:variant>
        <vt:i4>0</vt:i4>
      </vt:variant>
      <vt:variant>
        <vt:i4>5</vt:i4>
      </vt:variant>
      <vt:variant>
        <vt:lpwstr>http://www.health.state.mn.us/divs/fh/wic/localagency/infosystem/hubert/info/datadictionary.pdf</vt:lpwstr>
      </vt:variant>
      <vt:variant>
        <vt:lpwstr/>
      </vt:variant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http://www.health.state.mn.us/divs/fh/wic/localagency/infosystem/hubert/info/adhoc.pdf</vt:lpwstr>
      </vt:variant>
      <vt:variant>
        <vt:lpwstr/>
      </vt:variant>
      <vt:variant>
        <vt:i4>7143547</vt:i4>
      </vt:variant>
      <vt:variant>
        <vt:i4>0</vt:i4>
      </vt:variant>
      <vt:variant>
        <vt:i4>0</vt:i4>
      </vt:variant>
      <vt:variant>
        <vt:i4>5</vt:i4>
      </vt:variant>
      <vt:variant>
        <vt:lpwstr>http://www.health.state.mn.us/divs/fh/wic/localagency/infosystem/hubert/info/agencyids.pdf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HuBERT Build master calendar worksheet</dc:title>
  <dc:subject/>
  <dc:creator>tempuser</dc:creator>
  <cp:keywords/>
  <dc:description/>
  <cp:lastModifiedBy>Sarah Mallberg</cp:lastModifiedBy>
  <cp:revision>2</cp:revision>
  <cp:lastPrinted>2011-09-26T17:46:00Z</cp:lastPrinted>
  <dcterms:created xsi:type="dcterms:W3CDTF">2016-06-22T19:21:00Z</dcterms:created>
  <dcterms:modified xsi:type="dcterms:W3CDTF">2016-06-22T19:21:00Z</dcterms:modified>
</cp:coreProperties>
</file>